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E8324C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ЕМР </w:t>
      </w: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  14.04.2015 г. </w:t>
      </w:r>
      <w:r w:rsidRPr="00580221">
        <w:rPr>
          <w:sz w:val="28"/>
          <w:szCs w:val="28"/>
        </w:rPr>
        <w:t xml:space="preserve"> </w:t>
      </w:r>
      <w:r>
        <w:rPr>
          <w:sz w:val="28"/>
          <w:szCs w:val="28"/>
        </w:rPr>
        <w:t>№  433</w:t>
      </w: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E476EF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Актуализация схемы</w:t>
      </w:r>
      <w:r w:rsidRPr="00B7607B">
        <w:rPr>
          <w:b/>
          <w:bCs/>
          <w:sz w:val="40"/>
          <w:szCs w:val="40"/>
        </w:rPr>
        <w:t xml:space="preserve"> </w:t>
      </w:r>
    </w:p>
    <w:p w:rsidR="00E8324C" w:rsidRPr="00755901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теплоснабжения муниципального образования         город Ершов Ершовского </w:t>
      </w:r>
      <w:r w:rsidRPr="00F74DB6">
        <w:rPr>
          <w:b/>
          <w:bCs/>
          <w:sz w:val="40"/>
          <w:szCs w:val="40"/>
        </w:rPr>
        <w:t>муниципального района Саратовской области</w:t>
      </w:r>
      <w:r>
        <w:rPr>
          <w:b/>
          <w:bCs/>
          <w:sz w:val="40"/>
          <w:szCs w:val="40"/>
        </w:rPr>
        <w:t xml:space="preserve"> на 2016 год.</w:t>
      </w:r>
    </w:p>
    <w:p w:rsidR="00E8324C" w:rsidRPr="007C7C5A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AE4AAE" w:rsidRDefault="00E8324C" w:rsidP="00CF50A9">
      <w:pPr>
        <w:spacing w:line="200" w:lineRule="atLeast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Pr="007942CA" w:rsidRDefault="00E8324C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Pr="001E4539" w:rsidRDefault="00E8324C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E8324C" w:rsidRPr="00A32F17">
        <w:tc>
          <w:tcPr>
            <w:tcW w:w="8748" w:type="dxa"/>
          </w:tcPr>
          <w:p w:rsidR="00E8324C" w:rsidRPr="00A32F17" w:rsidRDefault="00E8324C" w:rsidP="009E3AE7">
            <w:pPr>
              <w:rPr>
                <w:b/>
                <w:bCs/>
                <w:sz w:val="28"/>
                <w:szCs w:val="28"/>
              </w:rPr>
            </w:pPr>
            <w:r w:rsidRPr="00A32F17">
              <w:rPr>
                <w:rStyle w:val="Strong"/>
                <w:sz w:val="24"/>
                <w:szCs w:val="24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4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5</w:t>
            </w:r>
          </w:p>
        </w:tc>
      </w:tr>
      <w:tr w:rsidR="00E8324C" w:rsidRPr="00A32F17">
        <w:tc>
          <w:tcPr>
            <w:tcW w:w="8748" w:type="dxa"/>
          </w:tcPr>
          <w:p w:rsidR="00E8324C" w:rsidRPr="009D575E" w:rsidRDefault="00E8324C" w:rsidP="00EB5A62">
            <w:pPr>
              <w:rPr>
                <w:rStyle w:val="Strong"/>
              </w:rPr>
            </w:pPr>
            <w:r w:rsidRPr="00A32F17">
              <w:rPr>
                <w:rStyle w:val="Strong"/>
                <w:sz w:val="24"/>
                <w:szCs w:val="24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8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10</w:t>
            </w:r>
          </w:p>
        </w:tc>
      </w:tr>
      <w:tr w:rsidR="00E8324C" w:rsidRPr="00A32F17">
        <w:tc>
          <w:tcPr>
            <w:tcW w:w="8748" w:type="dxa"/>
          </w:tcPr>
          <w:p w:rsidR="00E8324C" w:rsidRDefault="00E8324C" w:rsidP="00EB5A62">
            <w:r w:rsidRPr="00A32F17">
              <w:rPr>
                <w:rStyle w:val="Strong"/>
                <w:sz w:val="24"/>
                <w:szCs w:val="24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12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15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16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18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20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</w:rPr>
            </w:pPr>
            <w:r w:rsidRPr="00917A52">
              <w:rPr>
                <w:rStyle w:val="Strong"/>
                <w:sz w:val="24"/>
                <w:szCs w:val="24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21</w:t>
            </w:r>
          </w:p>
        </w:tc>
      </w:tr>
      <w:tr w:rsidR="00E8324C" w:rsidRPr="00A32F17">
        <w:tc>
          <w:tcPr>
            <w:tcW w:w="8748" w:type="dxa"/>
          </w:tcPr>
          <w:p w:rsidR="00E8324C" w:rsidRPr="00917A52" w:rsidRDefault="00E8324C" w:rsidP="00A32F17">
            <w:pPr>
              <w:pStyle w:val="S"/>
              <w:ind w:firstLine="0"/>
              <w:rPr>
                <w:rStyle w:val="Strong"/>
                <w:sz w:val="24"/>
                <w:szCs w:val="24"/>
              </w:rPr>
            </w:pPr>
            <w:r w:rsidRPr="00917A52"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E8324C" w:rsidRPr="00E46637" w:rsidRDefault="00E8324C" w:rsidP="00A32F17">
            <w:pPr>
              <w:jc w:val="center"/>
            </w:pPr>
            <w:r>
              <w:t>22</w:t>
            </w:r>
          </w:p>
        </w:tc>
      </w:tr>
    </w:tbl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4763A1">
      <w:pPr>
        <w:pStyle w:val="Heading1"/>
        <w:jc w:val="center"/>
        <w:rPr>
          <w:rStyle w:val="Strong"/>
          <w:sz w:val="28"/>
          <w:szCs w:val="28"/>
        </w:rPr>
        <w:sectPr w:rsidR="00E8324C" w:rsidSect="008F78F6">
          <w:footerReference w:type="default" r:id="rId7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p w:rsidR="00E8324C" w:rsidRDefault="00E8324C" w:rsidP="004763A1">
      <w:pPr>
        <w:pStyle w:val="Heading1"/>
        <w:jc w:val="center"/>
        <w:rPr>
          <w:rStyle w:val="Strong"/>
          <w:sz w:val="28"/>
          <w:szCs w:val="28"/>
        </w:rPr>
      </w:pPr>
      <w:r w:rsidRPr="00D7211B">
        <w:rPr>
          <w:rStyle w:val="Strong"/>
          <w:sz w:val="28"/>
          <w:szCs w:val="28"/>
        </w:rPr>
        <w:t>Обосновывающие материалы к перспективной схеме теплоснабжения</w:t>
      </w:r>
    </w:p>
    <w:p w:rsidR="00E8324C" w:rsidRPr="00D7211B" w:rsidRDefault="00E8324C" w:rsidP="004763A1">
      <w:pPr>
        <w:pStyle w:val="Heading1"/>
        <w:jc w:val="center"/>
        <w:rPr>
          <w:rStyle w:val="Strong"/>
          <w:sz w:val="28"/>
          <w:szCs w:val="28"/>
        </w:rPr>
      </w:pPr>
      <w:r w:rsidRPr="00D7211B">
        <w:rPr>
          <w:rStyle w:val="Strong"/>
          <w:sz w:val="28"/>
          <w:szCs w:val="28"/>
        </w:rPr>
        <w:t xml:space="preserve"> </w:t>
      </w:r>
      <w:bookmarkEnd w:id="0"/>
      <w:r>
        <w:rPr>
          <w:rStyle w:val="Strong"/>
          <w:sz w:val="28"/>
          <w:szCs w:val="28"/>
        </w:rPr>
        <w:t>МО г. Ершова</w:t>
      </w:r>
    </w:p>
    <w:p w:rsidR="00E8324C" w:rsidRPr="001E4539" w:rsidRDefault="00E8324C" w:rsidP="004763A1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4"/>
        <w:gridCol w:w="576"/>
      </w:tblGrid>
      <w:tr w:rsidR="00E8324C" w:rsidRPr="00F86E2E">
        <w:tc>
          <w:tcPr>
            <w:tcW w:w="8995" w:type="dxa"/>
          </w:tcPr>
          <w:p w:rsidR="00E8324C" w:rsidRPr="00F86E2E" w:rsidRDefault="00E8324C" w:rsidP="00580221">
            <w:r w:rsidRPr="00F86E2E">
              <w:t xml:space="preserve">Обосновывающие материалы к перспективной схеме теплоснабжения </w:t>
            </w:r>
            <w:r>
              <w:t>МО г. Ершов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23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Введение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23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24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45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49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50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51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55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57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58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9. Обоснование инвестиций в строительство, реконструкцию и техническое перевооружени</w:t>
            </w:r>
            <w:r>
              <w:t>е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58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60</w:t>
            </w:r>
          </w:p>
        </w:tc>
      </w:tr>
      <w:tr w:rsidR="00E8324C" w:rsidRPr="00F86E2E">
        <w:tc>
          <w:tcPr>
            <w:tcW w:w="8995" w:type="dxa"/>
          </w:tcPr>
          <w:p w:rsidR="00E8324C" w:rsidRPr="00F86E2E" w:rsidRDefault="00E8324C" w:rsidP="00FA02D3">
            <w:r w:rsidRPr="00F86E2E">
              <w:t>Заключение</w:t>
            </w:r>
          </w:p>
        </w:tc>
        <w:tc>
          <w:tcPr>
            <w:tcW w:w="576" w:type="dxa"/>
            <w:vAlign w:val="center"/>
          </w:tcPr>
          <w:p w:rsidR="00E8324C" w:rsidRPr="00F86E2E" w:rsidRDefault="00E8324C" w:rsidP="00A32F17">
            <w:pPr>
              <w:jc w:val="center"/>
            </w:pPr>
            <w:r>
              <w:t>61</w:t>
            </w:r>
          </w:p>
        </w:tc>
      </w:tr>
      <w:tr w:rsidR="00E8324C" w:rsidRPr="006E28F4">
        <w:tc>
          <w:tcPr>
            <w:tcW w:w="8995" w:type="dxa"/>
          </w:tcPr>
          <w:p w:rsidR="00E8324C" w:rsidRPr="006E28F4" w:rsidRDefault="00E8324C" w:rsidP="00FA02D3">
            <w:r w:rsidRPr="006E28F4">
              <w:rPr>
                <w:rStyle w:val="Hyperlink"/>
                <w:noProof/>
                <w:color w:val="auto"/>
                <w:u w:val="none"/>
              </w:rPr>
              <w:t>Приложение 1. ТЭО</w:t>
            </w:r>
          </w:p>
        </w:tc>
        <w:tc>
          <w:tcPr>
            <w:tcW w:w="576" w:type="dxa"/>
            <w:vAlign w:val="center"/>
          </w:tcPr>
          <w:p w:rsidR="00E8324C" w:rsidRPr="006E28F4" w:rsidRDefault="00E8324C" w:rsidP="006E28F4">
            <w:p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rStyle w:val="Hyperlink"/>
                <w:noProof/>
                <w:color w:val="auto"/>
                <w:u w:val="none"/>
              </w:rPr>
              <w:t xml:space="preserve"> 62</w:t>
            </w:r>
          </w:p>
        </w:tc>
      </w:tr>
      <w:tr w:rsidR="00E8324C" w:rsidRPr="006E28F4">
        <w:tc>
          <w:tcPr>
            <w:tcW w:w="8995" w:type="dxa"/>
          </w:tcPr>
          <w:p w:rsidR="00E8324C" w:rsidRPr="006E28F4" w:rsidRDefault="00E8324C" w:rsidP="00FA02D3">
            <w:r w:rsidRPr="006E28F4">
              <w:rPr>
                <w:rStyle w:val="Hyperlink"/>
                <w:noProof/>
                <w:color w:val="auto"/>
                <w:u w:val="none"/>
              </w:rPr>
              <w:t>Приложение 2. Графическая часть (представлена на 1 листе)</w:t>
            </w:r>
          </w:p>
        </w:tc>
        <w:tc>
          <w:tcPr>
            <w:tcW w:w="576" w:type="dxa"/>
            <w:vAlign w:val="center"/>
          </w:tcPr>
          <w:p w:rsidR="00E8324C" w:rsidRPr="006E28F4" w:rsidRDefault="00E8324C" w:rsidP="006E28F4">
            <w:pPr>
              <w:pStyle w:val="BodyTextIndent"/>
              <w:ind w:firstLine="0"/>
              <w:jc w:val="center"/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</w:pPr>
            <w:r w:rsidRPr="006E28F4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>-</w:t>
            </w:r>
          </w:p>
        </w:tc>
      </w:tr>
    </w:tbl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E8324C" w:rsidRPr="002E4AF0">
        <w:trPr>
          <w:trHeight w:val="547"/>
        </w:trPr>
        <w:tc>
          <w:tcPr>
            <w:tcW w:w="9313" w:type="dxa"/>
            <w:vAlign w:val="center"/>
          </w:tcPr>
          <w:p w:rsidR="00E8324C" w:rsidRPr="002E4AF0" w:rsidRDefault="00E8324C" w:rsidP="00765F5B">
            <w:pPr>
              <w:rPr>
                <w:rStyle w:val="Hyperlink"/>
                <w:b/>
                <w:bCs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rPr>
                <w:rStyle w:val="Hyperlink"/>
                <w:b/>
                <w:bCs/>
                <w:noProof/>
                <w:color w:val="auto"/>
                <w:u w:val="none"/>
              </w:rPr>
            </w:pPr>
          </w:p>
        </w:tc>
      </w:tr>
      <w:tr w:rsidR="00E8324C" w:rsidRPr="002E4AF0">
        <w:trPr>
          <w:trHeight w:val="847"/>
        </w:trPr>
        <w:tc>
          <w:tcPr>
            <w:tcW w:w="9313" w:type="dxa"/>
            <w:vAlign w:val="center"/>
          </w:tcPr>
          <w:p w:rsidR="00E8324C" w:rsidRPr="002E4AF0" w:rsidRDefault="00E8324C" w:rsidP="00D944B8">
            <w:pPr>
              <w:pStyle w:val="BodyTextIndent"/>
              <w:ind w:firstLine="0"/>
              <w:rPr>
                <w:rStyle w:val="Hyperlink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pStyle w:val="BodyTextIndent"/>
              <w:ind w:firstLine="0"/>
              <w:rPr>
                <w:rStyle w:val="Hyperlink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</w:tr>
    </w:tbl>
    <w:p w:rsidR="00E8324C" w:rsidRDefault="00E8324C" w:rsidP="00D7211B">
      <w:pPr>
        <w:jc w:val="center"/>
        <w:rPr>
          <w:rStyle w:val="Hyperlink"/>
          <w:b/>
          <w:bCs/>
          <w:noProof/>
        </w:rPr>
      </w:pPr>
    </w:p>
    <w:p w:rsidR="00E8324C" w:rsidRDefault="00E8324C" w:rsidP="00D7211B">
      <w:pPr>
        <w:jc w:val="center"/>
        <w:rPr>
          <w:rStyle w:val="Hyperlink"/>
          <w:b/>
          <w:bCs/>
          <w:noProof/>
        </w:rPr>
      </w:pPr>
    </w:p>
    <w:p w:rsidR="00E8324C" w:rsidRPr="002E4AF0" w:rsidRDefault="00E8324C" w:rsidP="00D7211B">
      <w:pPr>
        <w:jc w:val="center"/>
        <w:rPr>
          <w:rStyle w:val="Hyperlink"/>
          <w:b/>
          <w:bCs/>
          <w:noProof/>
        </w:rPr>
      </w:pPr>
    </w:p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Pr="001E4539" w:rsidRDefault="00E8324C" w:rsidP="00D944B8">
      <w:pPr>
        <w:pStyle w:val="S"/>
        <w:ind w:firstLine="0"/>
      </w:pPr>
    </w:p>
    <w:p w:rsidR="00E8324C" w:rsidRDefault="00E8324C" w:rsidP="006E750E">
      <w:pPr>
        <w:pStyle w:val="S"/>
        <w:ind w:firstLine="426"/>
        <w:jc w:val="center"/>
        <w:rPr>
          <w:rStyle w:val="Strong"/>
          <w:b/>
          <w:bCs/>
        </w:rPr>
      </w:pPr>
      <w:bookmarkStart w:id="1" w:name="_Toc312079835"/>
      <w:bookmarkStart w:id="2" w:name="_Toc339633435"/>
      <w:r w:rsidRPr="001E4539">
        <w:rPr>
          <w:rStyle w:val="Strong"/>
          <w:b/>
          <w:bCs/>
        </w:rPr>
        <w:t xml:space="preserve">Паспорт </w:t>
      </w:r>
      <w:bookmarkEnd w:id="1"/>
      <w:bookmarkEnd w:id="2"/>
      <w:r w:rsidRPr="001E4539">
        <w:rPr>
          <w:rStyle w:val="Strong"/>
          <w:b/>
          <w:bCs/>
        </w:rPr>
        <w:t>схемы  теплоснабжения</w:t>
      </w:r>
    </w:p>
    <w:p w:rsidR="00E8324C" w:rsidRPr="001E4539" w:rsidRDefault="00E8324C" w:rsidP="006E750E">
      <w:pPr>
        <w:pStyle w:val="S"/>
        <w:ind w:firstLine="426"/>
        <w:jc w:val="center"/>
        <w:rPr>
          <w:rStyle w:val="Strong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 xml:space="preserve">Наименование Программы: </w:t>
            </w:r>
          </w:p>
        </w:tc>
        <w:tc>
          <w:tcPr>
            <w:tcW w:w="7037" w:type="dxa"/>
          </w:tcPr>
          <w:p w:rsidR="00E8324C" w:rsidRPr="001E4539" w:rsidRDefault="00E8324C" w:rsidP="000C75E9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Ершовского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Основания для</w:t>
            </w:r>
          </w:p>
          <w:p w:rsidR="00E8324C" w:rsidRPr="001E4539" w:rsidRDefault="00E8324C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E8324C" w:rsidRPr="001E4539" w:rsidRDefault="00E8324C" w:rsidP="000C75E9">
            <w:pPr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 </w:t>
            </w:r>
            <w:r>
              <w:t xml:space="preserve">г. Ершов Ершовского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rPr>
          <w:trHeight w:val="641"/>
        </w:trPr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E8324C" w:rsidRPr="001E4539" w:rsidRDefault="00E8324C" w:rsidP="000C75E9">
            <w:pPr>
              <w:tabs>
                <w:tab w:val="num" w:pos="-6804"/>
              </w:tabs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Администрация</w:t>
            </w:r>
            <w:r w:rsidRPr="001C3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</w:t>
            </w:r>
            <w:r>
              <w:t xml:space="preserve">г. Ершов Ершовского муниципального </w:t>
            </w:r>
            <w:r w:rsidRPr="001C3739">
              <w:rPr>
                <w:sz w:val="20"/>
                <w:szCs w:val="20"/>
              </w:rPr>
              <w:t>района Саратовской области</w:t>
            </w:r>
            <w:r w:rsidRPr="001E4539">
              <w:rPr>
                <w:sz w:val="20"/>
                <w:szCs w:val="20"/>
              </w:rPr>
              <w:t>, ГАУ «Агентство энергосбережения» Саратовской области,</w:t>
            </w:r>
            <w:r>
              <w:rPr>
                <w:sz w:val="20"/>
                <w:szCs w:val="20"/>
              </w:rPr>
              <w:t xml:space="preserve"> МУП</w:t>
            </w:r>
            <w:r w:rsidRPr="001C373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Городское хозяйство»</w:t>
            </w:r>
            <w:r w:rsidRPr="001E4539">
              <w:rPr>
                <w:sz w:val="20"/>
                <w:szCs w:val="20"/>
              </w:rPr>
              <w:t xml:space="preserve">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Исполнители п</w:t>
            </w:r>
            <w:r w:rsidRPr="001E4539">
              <w:t>рограммы:</w:t>
            </w:r>
          </w:p>
          <w:p w:rsidR="00E8324C" w:rsidRPr="001E4539" w:rsidRDefault="00E8324C" w:rsidP="00DC186D"/>
        </w:tc>
        <w:tc>
          <w:tcPr>
            <w:tcW w:w="7037" w:type="dxa"/>
            <w:vAlign w:val="center"/>
          </w:tcPr>
          <w:p w:rsidR="00E8324C" w:rsidRPr="001E4539" w:rsidRDefault="00E8324C" w:rsidP="000C4828">
            <w:pPr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r>
              <w:t xml:space="preserve">г. Ершов Ершовского муниципального </w:t>
            </w:r>
            <w:r w:rsidRPr="000C75E9">
              <w:t>района Саратовской области</w:t>
            </w:r>
            <w:r>
              <w:rPr>
                <w:sz w:val="20"/>
                <w:szCs w:val="20"/>
              </w:rPr>
              <w:t>,</w:t>
            </w:r>
            <w:r w:rsidRPr="001C3739">
              <w:rPr>
                <w:sz w:val="20"/>
                <w:szCs w:val="20"/>
              </w:rPr>
              <w:t xml:space="preserve"> ООО «</w:t>
            </w:r>
            <w:r>
              <w:rPr>
                <w:sz w:val="20"/>
                <w:szCs w:val="20"/>
              </w:rPr>
              <w:t>Ершовские коммунальные системы»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     Схема теплоснабжения является основным предпроектным документом по развитию системы теплоснабжения в поселении.</w:t>
            </w:r>
          </w:p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     В схеме теплоснабжении:</w:t>
            </w:r>
          </w:p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- осуществлен анализ существующего положения и состояния системы  теплоснабжения;</w:t>
            </w:r>
          </w:p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E8324C" w:rsidRPr="001E4539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E8324C" w:rsidRPr="001E4539" w:rsidRDefault="00E8324C" w:rsidP="00DC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2016 г. по 2028</w:t>
            </w:r>
            <w:r w:rsidRPr="001E4539">
              <w:rPr>
                <w:sz w:val="20"/>
                <w:szCs w:val="20"/>
              </w:rPr>
              <w:t xml:space="preserve"> г.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CA7813" w:rsidRDefault="00E8324C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CCFFCC"/>
          </w:tcPr>
          <w:p w:rsidR="00E8324C" w:rsidRPr="00284933" w:rsidRDefault="00E8324C" w:rsidP="00DC186D">
            <w:pPr>
              <w:jc w:val="both"/>
              <w:rPr>
                <w:b/>
                <w:bCs/>
                <w:sz w:val="20"/>
                <w:szCs w:val="20"/>
              </w:rPr>
            </w:pPr>
            <w:r w:rsidRPr="00284933">
              <w:rPr>
                <w:spacing w:val="3"/>
                <w:sz w:val="20"/>
                <w:szCs w:val="20"/>
              </w:rPr>
              <w:t xml:space="preserve">Объем инвестиций планируется на </w:t>
            </w:r>
            <w:r>
              <w:rPr>
                <w:spacing w:val="3"/>
                <w:sz w:val="20"/>
                <w:szCs w:val="20"/>
              </w:rPr>
              <w:t>период до 2017</w:t>
            </w:r>
            <w:r w:rsidRPr="00284933">
              <w:rPr>
                <w:spacing w:val="3"/>
                <w:sz w:val="20"/>
                <w:szCs w:val="20"/>
              </w:rPr>
              <w:t xml:space="preserve"> года Объем финансирования в ценах 201</w:t>
            </w:r>
            <w:r>
              <w:rPr>
                <w:spacing w:val="3"/>
                <w:sz w:val="20"/>
                <w:szCs w:val="20"/>
              </w:rPr>
              <w:t>5</w:t>
            </w:r>
            <w:r w:rsidRPr="00284933">
              <w:rPr>
                <w:spacing w:val="3"/>
                <w:sz w:val="20"/>
                <w:szCs w:val="20"/>
              </w:rPr>
              <w:t xml:space="preserve"> г. составляет </w:t>
            </w:r>
            <w:r>
              <w:rPr>
                <w:spacing w:val="3"/>
                <w:sz w:val="20"/>
                <w:szCs w:val="20"/>
              </w:rPr>
              <w:t>24662</w:t>
            </w:r>
            <w:r w:rsidRPr="00284933">
              <w:rPr>
                <w:spacing w:val="3"/>
                <w:sz w:val="20"/>
                <w:szCs w:val="20"/>
              </w:rPr>
              <w:t xml:space="preserve"> тыс. руб</w:t>
            </w:r>
            <w:r>
              <w:rPr>
                <w:spacing w:val="3"/>
                <w:sz w:val="20"/>
                <w:szCs w:val="20"/>
              </w:rPr>
              <w:t>.</w:t>
            </w:r>
          </w:p>
          <w:p w:rsidR="00E8324C" w:rsidRPr="00284933" w:rsidRDefault="00E8324C" w:rsidP="00DC186D">
            <w:pPr>
              <w:jc w:val="both"/>
              <w:rPr>
                <w:b/>
                <w:bCs/>
                <w:sz w:val="20"/>
                <w:szCs w:val="20"/>
              </w:rPr>
            </w:pPr>
            <w:r w:rsidRPr="00284933">
              <w:rPr>
                <w:spacing w:val="3"/>
                <w:sz w:val="20"/>
                <w:szCs w:val="20"/>
              </w:rPr>
              <w:t xml:space="preserve">Объем финансирования с учетом инфляционного роста составит </w:t>
            </w:r>
            <w:r>
              <w:rPr>
                <w:sz w:val="20"/>
                <w:szCs w:val="20"/>
              </w:rPr>
              <w:t>27473</w:t>
            </w:r>
            <w:r w:rsidRPr="00284933">
              <w:rPr>
                <w:sz w:val="20"/>
                <w:szCs w:val="20"/>
              </w:rPr>
              <w:t xml:space="preserve"> тыс. руб.</w:t>
            </w:r>
          </w:p>
          <w:p w:rsidR="00E8324C" w:rsidRPr="00CA7813" w:rsidRDefault="00E8324C" w:rsidP="00DC18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324C" w:rsidRDefault="00E8324C" w:rsidP="00EF1BF0">
      <w:pPr>
        <w:jc w:val="center"/>
        <w:rPr>
          <w:sz w:val="28"/>
          <w:szCs w:val="28"/>
        </w:rPr>
        <w:sectPr w:rsidR="00E8324C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324C" w:rsidRPr="003D678A" w:rsidRDefault="00E8324C" w:rsidP="00EF1BF0">
      <w:pPr>
        <w:ind w:left="360"/>
        <w:jc w:val="center"/>
        <w:rPr>
          <w:b/>
          <w:bCs/>
          <w:sz w:val="28"/>
          <w:szCs w:val="28"/>
        </w:rPr>
      </w:pPr>
      <w:r w:rsidRPr="003D678A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щие положения</w:t>
      </w:r>
    </w:p>
    <w:p w:rsidR="00E8324C" w:rsidRPr="00AF6F93" w:rsidRDefault="00E8324C" w:rsidP="00EF1BF0">
      <w:pPr>
        <w:jc w:val="both"/>
      </w:pPr>
    </w:p>
    <w:p w:rsidR="00E8324C" w:rsidRPr="00934931" w:rsidRDefault="00E8324C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0F248C">
        <w:rPr>
          <w:rFonts w:ascii="Times New Roman" w:hAnsi="Times New Roman" w:cs="Times New Roman"/>
          <w:b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bCs/>
          <w:sz w:val="28"/>
          <w:szCs w:val="28"/>
        </w:rPr>
        <w:t>г. Ершов Ершовского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22/СТ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E8324C" w:rsidRPr="00E35837" w:rsidRDefault="00E8324C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E8324C" w:rsidRDefault="00E8324C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Pr="000F24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 района Саратовской области</w:t>
      </w:r>
      <w:r w:rsidRPr="00E35837">
        <w:rPr>
          <w:sz w:val="28"/>
          <w:szCs w:val="28"/>
        </w:rPr>
        <w:t>;</w:t>
      </w:r>
    </w:p>
    <w:p w:rsidR="00E8324C" w:rsidRDefault="00E8324C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E8324C" w:rsidRDefault="00E8324C" w:rsidP="008C29A3">
      <w:pPr>
        <w:rPr>
          <w:b/>
          <w:bCs/>
          <w:sz w:val="28"/>
          <w:szCs w:val="28"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  <w:r w:rsidRPr="0048170E">
        <w:rPr>
          <w:b/>
          <w:bCs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 xml:space="preserve">муниципального </w:t>
      </w:r>
      <w:r w:rsidRPr="007F5600">
        <w:rPr>
          <w:b/>
          <w:bCs/>
          <w:sz w:val="28"/>
          <w:szCs w:val="28"/>
        </w:rPr>
        <w:t xml:space="preserve">района </w:t>
      </w:r>
      <w:r w:rsidRPr="001361BE">
        <w:rPr>
          <w:b/>
          <w:bCs/>
          <w:sz w:val="28"/>
          <w:szCs w:val="28"/>
        </w:rPr>
        <w:t>Саратовской области</w:t>
      </w:r>
    </w:p>
    <w:p w:rsidR="00E8324C" w:rsidRDefault="00E8324C" w:rsidP="0048170E">
      <w:pPr>
        <w:jc w:val="both"/>
        <w:rPr>
          <w:sz w:val="28"/>
          <w:szCs w:val="28"/>
        </w:rPr>
      </w:pPr>
    </w:p>
    <w:p w:rsidR="00E8324C" w:rsidRDefault="00E8324C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E8324C" w:rsidRDefault="00E8324C" w:rsidP="00A439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>муниципального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автономными газовыми теплогенераторами, негазифицированная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0F24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Саратовской области</w:t>
      </w:r>
      <w:r w:rsidRPr="008C29A3">
        <w:rPr>
          <w:sz w:val="28"/>
          <w:szCs w:val="28"/>
        </w:rPr>
        <w:t xml:space="preserve"> </w:t>
      </w:r>
      <w:r w:rsidRPr="00FF6DB1">
        <w:rPr>
          <w:b/>
          <w:bCs/>
          <w:sz w:val="28"/>
          <w:szCs w:val="28"/>
        </w:rPr>
        <w:t>МУП «Городское хозяйство».</w:t>
      </w:r>
      <w:r>
        <w:rPr>
          <w:sz w:val="28"/>
          <w:szCs w:val="28"/>
        </w:rPr>
        <w:t xml:space="preserve"> </w:t>
      </w:r>
      <w:r w:rsidRPr="009E5554">
        <w:rPr>
          <w:sz w:val="28"/>
          <w:szCs w:val="28"/>
        </w:rPr>
        <w:t xml:space="preserve">Котельная </w:t>
      </w:r>
      <w:r w:rsidRPr="009E5554">
        <w:rPr>
          <w:b/>
          <w:bCs/>
          <w:sz w:val="28"/>
          <w:szCs w:val="28"/>
        </w:rPr>
        <w:t>М</w:t>
      </w:r>
      <w:r w:rsidRPr="00FF6DB1">
        <w:rPr>
          <w:b/>
          <w:bCs/>
          <w:sz w:val="28"/>
          <w:szCs w:val="28"/>
        </w:rPr>
        <w:t>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213BB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13BB6">
        <w:rPr>
          <w:sz w:val="28"/>
          <w:szCs w:val="28"/>
        </w:rPr>
        <w:t>тся крупным</w:t>
      </w:r>
      <w:r>
        <w:rPr>
          <w:sz w:val="28"/>
          <w:szCs w:val="28"/>
        </w:rPr>
        <w:t xml:space="preserve"> потребителе</w:t>
      </w:r>
      <w:r w:rsidRPr="00213BB6">
        <w:rPr>
          <w:sz w:val="28"/>
          <w:szCs w:val="28"/>
        </w:rPr>
        <w:t xml:space="preserve">м ТЭР в жилищно-коммунальном комплексе </w:t>
      </w:r>
      <w:r w:rsidRPr="000F248C">
        <w:rPr>
          <w:b/>
          <w:bCs/>
          <w:sz w:val="28"/>
          <w:szCs w:val="28"/>
        </w:rPr>
        <w:t>МО</w:t>
      </w:r>
      <w:r w:rsidRPr="007F5600">
        <w:rPr>
          <w:b/>
          <w:bCs/>
          <w:sz w:val="28"/>
          <w:szCs w:val="28"/>
        </w:rPr>
        <w:t>г. Ершов Ершовского муниципального района Саратовской области</w:t>
      </w:r>
      <w:r w:rsidRPr="00213BB6">
        <w:rPr>
          <w:sz w:val="28"/>
          <w:szCs w:val="28"/>
        </w:rPr>
        <w:t>.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E8324C" w:rsidRDefault="00E8324C" w:rsidP="00B7136B">
      <w:pPr>
        <w:ind w:firstLine="851"/>
        <w:jc w:val="both"/>
        <w:rPr>
          <w:sz w:val="28"/>
          <w:szCs w:val="28"/>
        </w:rPr>
      </w:pPr>
      <w:r w:rsidRPr="008C29A3">
        <w:rPr>
          <w:sz w:val="28"/>
          <w:szCs w:val="28"/>
        </w:rPr>
        <w:t>Размещение котельных и магистральных тепловых сетей представлено в графической части</w:t>
      </w:r>
      <w:r>
        <w:rPr>
          <w:sz w:val="28"/>
          <w:szCs w:val="28"/>
        </w:rPr>
        <w:t xml:space="preserve"> Приложение 2.</w:t>
      </w:r>
    </w:p>
    <w:p w:rsidR="00E8324C" w:rsidRDefault="00E8324C" w:rsidP="00DB7756">
      <w:pPr>
        <w:ind w:firstLine="851"/>
        <w:jc w:val="both"/>
        <w:rPr>
          <w:sz w:val="28"/>
          <w:szCs w:val="28"/>
        </w:rPr>
        <w:sectPr w:rsidR="00E8324C" w:rsidSect="008F78F6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Pr="001E1E21">
        <w:rPr>
          <w:sz w:val="28"/>
          <w:szCs w:val="28"/>
          <w:shd w:val="clear" w:color="auto" w:fill="CCFFCC"/>
        </w:rPr>
        <w:t>15700</w:t>
      </w:r>
      <w:r w:rsidRPr="00FD21A6">
        <w:rPr>
          <w:sz w:val="28"/>
          <w:szCs w:val="28"/>
        </w:rPr>
        <w:t xml:space="preserve"> Гкал/год, расход газа – </w:t>
      </w:r>
      <w:r w:rsidRPr="001E1E21">
        <w:rPr>
          <w:color w:val="000000"/>
          <w:sz w:val="28"/>
          <w:szCs w:val="28"/>
          <w:shd w:val="clear" w:color="auto" w:fill="CCFFCC"/>
        </w:rPr>
        <w:t>1500,0</w:t>
      </w:r>
      <w:r w:rsidRPr="00FD21A6">
        <w:rPr>
          <w:sz w:val="28"/>
          <w:szCs w:val="28"/>
        </w:rPr>
        <w:t xml:space="preserve"> тыс</w:t>
      </w:r>
      <w:r w:rsidRPr="00DC0C1D">
        <w:rPr>
          <w:sz w:val="28"/>
          <w:szCs w:val="28"/>
        </w:rPr>
        <w:t>. куб. м /год.</w:t>
      </w:r>
      <w:r w:rsidRPr="001C0059">
        <w:rPr>
          <w:sz w:val="28"/>
          <w:szCs w:val="28"/>
        </w:rPr>
        <w:t xml:space="preserve"> </w:t>
      </w:r>
    </w:p>
    <w:p w:rsidR="00E8324C" w:rsidRDefault="00E8324C" w:rsidP="00C1475A">
      <w:pPr>
        <w:jc w:val="both"/>
        <w:rPr>
          <w:sz w:val="28"/>
          <w:szCs w:val="28"/>
        </w:rPr>
      </w:pPr>
    </w:p>
    <w:p w:rsidR="00E8324C" w:rsidRDefault="00E8324C" w:rsidP="000F248C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>Площадь строительных фондов и приросты площади строительных</w:t>
      </w:r>
    </w:p>
    <w:p w:rsidR="00E8324C" w:rsidRPr="00311545" w:rsidRDefault="00E8324C" w:rsidP="000F248C">
      <w:pPr>
        <w:ind w:right="-851"/>
        <w:jc w:val="center"/>
        <w:rPr>
          <w:b/>
          <w:bCs/>
        </w:rPr>
      </w:pPr>
      <w:r w:rsidRPr="00181BD3">
        <w:rPr>
          <w:b/>
          <w:bCs/>
        </w:rPr>
        <w:t>фондов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1"/>
        <w:gridCol w:w="1052"/>
        <w:gridCol w:w="1051"/>
        <w:gridCol w:w="1051"/>
        <w:gridCol w:w="1052"/>
        <w:gridCol w:w="1051"/>
        <w:gridCol w:w="1054"/>
      </w:tblGrid>
      <w:tr w:rsidR="00E8324C" w:rsidRPr="00917C53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E8324C" w:rsidRPr="00917C53">
        <w:trPr>
          <w:gridAfter w:val="7"/>
          <w:wAfter w:w="7362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E8324C" w:rsidRPr="00917C53" w:rsidRDefault="00E8324C" w:rsidP="00917C53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917C53">
        <w:trPr>
          <w:trHeight w:val="548"/>
          <w:jc w:val="center"/>
        </w:trPr>
        <w:tc>
          <w:tcPr>
            <w:tcW w:w="1412" w:type="dxa"/>
            <w:vAlign w:val="center"/>
          </w:tcPr>
          <w:p w:rsidR="00E8324C" w:rsidRPr="00917C53" w:rsidRDefault="00E8324C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теплоснабжения)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82195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E8324C" w:rsidRPr="00917C53" w:rsidRDefault="00E8324C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E8324C" w:rsidRPr="00917C53">
        <w:trPr>
          <w:trHeight w:val="233"/>
          <w:jc w:val="center"/>
        </w:trPr>
        <w:tc>
          <w:tcPr>
            <w:tcW w:w="1412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73978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E8324C" w:rsidRPr="00917C53">
        <w:trPr>
          <w:trHeight w:val="186"/>
          <w:jc w:val="center"/>
        </w:trPr>
        <w:tc>
          <w:tcPr>
            <w:tcW w:w="1412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E8324C" w:rsidRPr="00917C53" w:rsidRDefault="00E8324C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E8324C" w:rsidRPr="00917C53">
        <w:trPr>
          <w:trHeight w:val="187"/>
          <w:jc w:val="center"/>
        </w:trPr>
        <w:tc>
          <w:tcPr>
            <w:tcW w:w="1412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E8324C" w:rsidRPr="00917C53" w:rsidRDefault="00E8324C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DB7756">
      <w:pPr>
        <w:ind w:firstLine="851"/>
        <w:jc w:val="both"/>
        <w:rPr>
          <w:sz w:val="28"/>
          <w:szCs w:val="28"/>
        </w:rPr>
      </w:pPr>
    </w:p>
    <w:p w:rsidR="00E8324C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Таблица № 1.2. Объемы потребления тепловой мощности и приросты</w:t>
      </w:r>
    </w:p>
    <w:p w:rsidR="00E8324C" w:rsidRPr="000C75E9" w:rsidRDefault="00E8324C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p w:rsidR="00E8324C" w:rsidRPr="000C75E9" w:rsidRDefault="00E8324C" w:rsidP="000F248C">
      <w:pPr>
        <w:jc w:val="center"/>
        <w:rPr>
          <w:b/>
          <w:bCs/>
          <w:color w:val="000000"/>
        </w:rPr>
      </w:pPr>
    </w:p>
    <w:tbl>
      <w:tblPr>
        <w:tblW w:w="8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817"/>
        <w:gridCol w:w="550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E8324C" w:rsidRPr="00917C53">
        <w:trPr>
          <w:trHeight w:val="382"/>
        </w:trPr>
        <w:tc>
          <w:tcPr>
            <w:tcW w:w="1502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E8324C" w:rsidRPr="00917C53">
        <w:trPr>
          <w:gridAfter w:val="10"/>
          <w:wAfter w:w="7196" w:type="dxa"/>
          <w:trHeight w:val="244"/>
        </w:trPr>
        <w:tc>
          <w:tcPr>
            <w:tcW w:w="1502" w:type="dxa"/>
            <w:vMerge/>
            <w:vAlign w:val="center"/>
          </w:tcPr>
          <w:p w:rsidR="00E8324C" w:rsidRPr="00917C53" w:rsidRDefault="00E8324C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>
        <w:trPr>
          <w:trHeight w:val="869"/>
        </w:trPr>
        <w:tc>
          <w:tcPr>
            <w:tcW w:w="1502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17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>
        <w:trPr>
          <w:trHeight w:val="497"/>
        </w:trPr>
        <w:tc>
          <w:tcPr>
            <w:tcW w:w="1502" w:type="dxa"/>
            <w:vMerge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4,409</w:t>
            </w:r>
          </w:p>
        </w:tc>
        <w:tc>
          <w:tcPr>
            <w:tcW w:w="550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shd w:val="clear" w:color="auto" w:fill="CCFFCC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CCFFCC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>
        <w:trPr>
          <w:trHeight w:val="339"/>
        </w:trPr>
        <w:tc>
          <w:tcPr>
            <w:tcW w:w="1502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17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3,87</w:t>
            </w:r>
          </w:p>
        </w:tc>
        <w:tc>
          <w:tcPr>
            <w:tcW w:w="550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>
        <w:trPr>
          <w:trHeight w:val="271"/>
        </w:trPr>
        <w:tc>
          <w:tcPr>
            <w:tcW w:w="1502" w:type="dxa"/>
            <w:vAlign w:val="center"/>
          </w:tcPr>
          <w:p w:rsidR="00E8324C" w:rsidRPr="00917C53" w:rsidRDefault="00E8324C" w:rsidP="00566E2D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17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50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E8324C" w:rsidRPr="00917C53" w:rsidRDefault="00E8324C" w:rsidP="00093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E8324C" w:rsidRPr="00917C53" w:rsidRDefault="00E8324C" w:rsidP="00093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>
        <w:trPr>
          <w:trHeight w:val="272"/>
        </w:trPr>
        <w:tc>
          <w:tcPr>
            <w:tcW w:w="1502" w:type="dxa"/>
            <w:vAlign w:val="center"/>
          </w:tcPr>
          <w:p w:rsidR="00E8324C" w:rsidRPr="00917C53" w:rsidRDefault="00E8324C" w:rsidP="00566E2D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17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dxa"/>
            <w:vAlign w:val="center"/>
          </w:tcPr>
          <w:p w:rsidR="00E8324C" w:rsidRPr="00917C53" w:rsidRDefault="00E8324C" w:rsidP="00C82337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E8324C" w:rsidRPr="00917C53" w:rsidRDefault="00E8324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E8324C" w:rsidRPr="00917C53" w:rsidRDefault="00E8324C" w:rsidP="00604439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E8324C" w:rsidRPr="00917C53" w:rsidRDefault="00E8324C" w:rsidP="00C82337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E8324C" w:rsidRPr="00917C53" w:rsidRDefault="00E8324C" w:rsidP="00C82337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8324C" w:rsidRPr="00917C53" w:rsidRDefault="00E8324C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C82337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10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1843"/>
        <w:gridCol w:w="1984"/>
        <w:gridCol w:w="1985"/>
        <w:gridCol w:w="2268"/>
      </w:tblGrid>
      <w:tr w:rsidR="00E8324C" w:rsidRPr="00917C53">
        <w:trPr>
          <w:trHeight w:val="382"/>
        </w:trPr>
        <w:tc>
          <w:tcPr>
            <w:tcW w:w="2132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425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917C53">
        <w:trPr>
          <w:trHeight w:val="244"/>
        </w:trPr>
        <w:tc>
          <w:tcPr>
            <w:tcW w:w="2132" w:type="dxa"/>
            <w:vMerge/>
            <w:vAlign w:val="center"/>
          </w:tcPr>
          <w:p w:rsidR="00E8324C" w:rsidRPr="00917C53" w:rsidRDefault="00E8324C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Гкал/ч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>
        <w:trPr>
          <w:trHeight w:val="869"/>
        </w:trPr>
        <w:tc>
          <w:tcPr>
            <w:tcW w:w="2132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984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985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268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>
        <w:trPr>
          <w:trHeight w:val="497"/>
        </w:trPr>
        <w:tc>
          <w:tcPr>
            <w:tcW w:w="2132" w:type="dxa"/>
            <w:vMerge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4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2268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>
        <w:trPr>
          <w:trHeight w:val="339"/>
        </w:trPr>
        <w:tc>
          <w:tcPr>
            <w:tcW w:w="2132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>
        <w:trPr>
          <w:trHeight w:val="271"/>
        </w:trPr>
        <w:tc>
          <w:tcPr>
            <w:tcW w:w="2132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4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2268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>
        <w:trPr>
          <w:trHeight w:val="272"/>
        </w:trPr>
        <w:tc>
          <w:tcPr>
            <w:tcW w:w="2132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E8324C" w:rsidRPr="000C75E9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0F248C">
      <w:pPr>
        <w:jc w:val="center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E8324C" w:rsidRDefault="00E8324C" w:rsidP="00B55809">
      <w:pPr>
        <w:jc w:val="both"/>
        <w:rPr>
          <w:b/>
          <w:bCs/>
        </w:rPr>
      </w:pPr>
    </w:p>
    <w:tbl>
      <w:tblPr>
        <w:tblW w:w="8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709"/>
        <w:gridCol w:w="567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E8324C" w:rsidRPr="001C68D3">
        <w:trPr>
          <w:trHeight w:val="382"/>
        </w:trPr>
        <w:tc>
          <w:tcPr>
            <w:tcW w:w="1564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276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59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E8324C" w:rsidRPr="001C68D3">
        <w:trPr>
          <w:gridAfter w:val="10"/>
          <w:wAfter w:w="6946" w:type="dxa"/>
          <w:trHeight w:val="244"/>
        </w:trPr>
        <w:tc>
          <w:tcPr>
            <w:tcW w:w="1564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>
        <w:trPr>
          <w:trHeight w:val="869"/>
        </w:trPr>
        <w:tc>
          <w:tcPr>
            <w:tcW w:w="1564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0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1C68D3">
        <w:trPr>
          <w:trHeight w:val="497"/>
        </w:trPr>
        <w:tc>
          <w:tcPr>
            <w:tcW w:w="1564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E8324C" w:rsidRPr="000C75E9" w:rsidRDefault="00E8324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339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E8324C" w:rsidRPr="000C75E9" w:rsidRDefault="00E8324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271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E8324C" w:rsidRPr="000C75E9" w:rsidRDefault="00E8324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C342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272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8324C" w:rsidRPr="000C75E9" w:rsidRDefault="00E8324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272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48,17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850" w:type="dxa"/>
            <w:vAlign w:val="center"/>
          </w:tcPr>
          <w:p w:rsidR="00E8324C" w:rsidRPr="00E641CB" w:rsidRDefault="00E8324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>
        <w:trPr>
          <w:trHeight w:val="272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42,05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850" w:type="dxa"/>
            <w:vAlign w:val="center"/>
          </w:tcPr>
          <w:p w:rsidR="00E8324C" w:rsidRPr="00E641CB" w:rsidRDefault="00E8324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>
        <w:trPr>
          <w:trHeight w:val="272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850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>
        <w:trPr>
          <w:trHeight w:val="272"/>
        </w:trPr>
        <w:tc>
          <w:tcPr>
            <w:tcW w:w="1564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E8324C" w:rsidRDefault="00E8324C" w:rsidP="00237869">
      <w:pPr>
        <w:jc w:val="both"/>
        <w:rPr>
          <w:b/>
          <w:bCs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E8324C" w:rsidRPr="001C68D3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81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1C68D3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0" w:type="dxa"/>
            <w:gridSpan w:val="4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339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271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</w:p>
    <w:p w:rsidR="00E8324C" w:rsidRPr="001C0059" w:rsidRDefault="00E8324C" w:rsidP="00876773">
      <w:pPr>
        <w:jc w:val="center"/>
        <w:rPr>
          <w:b/>
          <w:bCs/>
          <w:sz w:val="28"/>
          <w:szCs w:val="28"/>
        </w:rPr>
      </w:pPr>
      <w:r w:rsidRPr="001C0059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 w:rsidRPr="001C0059">
        <w:rPr>
          <w:b/>
          <w:bCs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E8324C" w:rsidRPr="001C0059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Default="00E8324C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/>
      </w:tblPr>
      <w:tblGrid>
        <w:gridCol w:w="2029"/>
        <w:gridCol w:w="1406"/>
        <w:gridCol w:w="1189"/>
        <w:gridCol w:w="1007"/>
        <w:gridCol w:w="1179"/>
        <w:gridCol w:w="1230"/>
        <w:gridCol w:w="1814"/>
      </w:tblGrid>
      <w:tr w:rsidR="00E8324C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Гкал/ч.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м2</w:t>
            </w:r>
          </w:p>
        </w:tc>
      </w:tr>
      <w:tr w:rsidR="00E8324C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E8324C" w:rsidRPr="000C75E9" w:rsidRDefault="00E8324C" w:rsidP="007A60D8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3019"/>
        <w:gridCol w:w="1750"/>
        <w:gridCol w:w="1839"/>
        <w:gridCol w:w="1464"/>
        <w:gridCol w:w="1782"/>
      </w:tblGrid>
      <w:tr w:rsidR="00E8324C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Число часов использования максимума тепловой нагрузки, ч.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руб./кВт.ч.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E8324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Pr="001C0059" w:rsidRDefault="00E8324C" w:rsidP="0070174A">
      <w:pPr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2.2.Описание существующих и перспективных зон действия си</w:t>
      </w:r>
      <w:r>
        <w:rPr>
          <w:sz w:val="28"/>
          <w:szCs w:val="28"/>
        </w:rPr>
        <w:t>стем теплоснабжения, источников тепловой энергии.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70174A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Описание существующих зон действия систем теплоснабжения, источников тепловой энергии</w:t>
      </w:r>
      <w:r>
        <w:rPr>
          <w:sz w:val="28"/>
          <w:szCs w:val="28"/>
        </w:rPr>
        <w:t xml:space="preserve"> см. графическую часть Приложение 3</w:t>
      </w:r>
      <w:r w:rsidRPr="001C0059">
        <w:rPr>
          <w:sz w:val="28"/>
          <w:szCs w:val="28"/>
        </w:rPr>
        <w:t>.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Pr="006E28F4" w:rsidRDefault="00E8324C" w:rsidP="0070174A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E8324C" w:rsidRPr="001732CC" w:rsidRDefault="00E8324C" w:rsidP="0070174A">
      <w:pPr>
        <w:rPr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E8324C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Установленная тепловая</w:t>
            </w:r>
          </w:p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2,974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1E4539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E8324C" w:rsidRPr="0011100D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Default="00E8324C" w:rsidP="006E28F4">
      <w:pPr>
        <w:jc w:val="both"/>
        <w:rPr>
          <w:sz w:val="28"/>
          <w:szCs w:val="28"/>
        </w:rPr>
      </w:pPr>
    </w:p>
    <w:p w:rsidR="00E8324C" w:rsidRDefault="00E8324C" w:rsidP="006E28F4">
      <w:pPr>
        <w:jc w:val="both"/>
        <w:rPr>
          <w:sz w:val="28"/>
          <w:szCs w:val="28"/>
        </w:rPr>
      </w:pPr>
    </w:p>
    <w:p w:rsidR="00E8324C" w:rsidRPr="000C75E9" w:rsidRDefault="00E8324C" w:rsidP="001E78D3">
      <w:pPr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3.Перспективные балансы теплоносителя.</w:t>
      </w:r>
    </w:p>
    <w:p w:rsidR="00E8324C" w:rsidRPr="000C75E9" w:rsidRDefault="00E8324C" w:rsidP="001E78D3">
      <w:pPr>
        <w:jc w:val="center"/>
        <w:rPr>
          <w:b/>
          <w:bCs/>
          <w:sz w:val="12"/>
          <w:szCs w:val="12"/>
        </w:rPr>
      </w:pPr>
    </w:p>
    <w:p w:rsidR="00E8324C" w:rsidRPr="000C75E9" w:rsidRDefault="00E8324C" w:rsidP="001E78D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с.  осуществляется по смешанной схеме. Многоквартирная и индивидуальная жилая застройка для отопления оборудована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Pr="005D2505">
        <w:rPr>
          <w:b/>
          <w:bCs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Pr="006E28F4" w:rsidRDefault="00E8324C" w:rsidP="001E78D3">
      <w:pPr>
        <w:jc w:val="both"/>
        <w:rPr>
          <w:b/>
          <w:bCs/>
        </w:rPr>
      </w:pPr>
      <w:r w:rsidRPr="006E28F4">
        <w:rPr>
          <w:b/>
          <w:bCs/>
        </w:rPr>
        <w:t>Таблица № 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Котельной № 1</w:t>
      </w:r>
      <w:r>
        <w:rPr>
          <w:b/>
          <w:bCs/>
        </w:rPr>
        <w:t xml:space="preserve"> </w:t>
      </w:r>
      <w:r w:rsidRPr="006E28F4">
        <w:rPr>
          <w:b/>
          <w:bCs/>
        </w:rPr>
        <w:t xml:space="preserve">(г. Ершов,                            ул. Космонавтов, 27К)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  <w:sectPr w:rsidR="00E8324C" w:rsidSect="008F78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324C" w:rsidRPr="000C75E9" w:rsidRDefault="00E8324C" w:rsidP="00316DC3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CCFFCC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CCFFCC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316DC3">
      <w:pPr>
        <w:jc w:val="both"/>
      </w:pPr>
    </w:p>
    <w:p w:rsidR="00E8324C" w:rsidRPr="000C75E9" w:rsidRDefault="00E8324C" w:rsidP="00316DC3">
      <w:pPr>
        <w:jc w:val="both"/>
      </w:pPr>
    </w:p>
    <w:p w:rsidR="00E8324C" w:rsidRPr="000C75E9" w:rsidRDefault="00E8324C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>
        <w:rPr>
          <w:b/>
          <w:bCs/>
          <w:sz w:val="28"/>
          <w:szCs w:val="28"/>
        </w:rPr>
        <w:t xml:space="preserve">МО                   </w:t>
      </w:r>
      <w:r w:rsidRPr="00535C9F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535C9F">
        <w:rPr>
          <w:b/>
          <w:bCs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338E0">
        <w:rPr>
          <w:b/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</w:t>
      </w:r>
      <w:r>
        <w:rPr>
          <w:b/>
          <w:bCs/>
          <w:sz w:val="28"/>
          <w:szCs w:val="28"/>
        </w:rPr>
        <w:t>МО г</w:t>
      </w:r>
      <w:r w:rsidRPr="00C338E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338E0">
        <w:rPr>
          <w:b/>
          <w:bCs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планирует эксплуатировать котельные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E8324C" w:rsidRPr="000C75E9" w:rsidRDefault="00E8324C" w:rsidP="00392B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E8324C" w:rsidRPr="000C75E9" w:rsidRDefault="00E8324C" w:rsidP="0048170E">
      <w:pPr>
        <w:jc w:val="both"/>
        <w:rPr>
          <w:b/>
          <w:bCs/>
        </w:rPr>
      </w:pP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 w:val="28"/>
          <w:szCs w:val="28"/>
        </w:rPr>
        <w:t>льство котельных не планируется.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E8324C" w:rsidRPr="000C75E9" w:rsidRDefault="00E8324C" w:rsidP="000502B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</w:t>
      </w:r>
      <w:r>
        <w:rPr>
          <w:sz w:val="28"/>
          <w:szCs w:val="28"/>
        </w:rPr>
        <w:t>. В связи с переводом абонентов жилого фонда обеих котельных на индивидуальные источники тепловой энергии и изношенностью имеющегося оборудования, возникает необходимость в техническом перевооружении котельных с учетом новой нагрузки.</w:t>
      </w:r>
    </w:p>
    <w:p w:rsidR="00E8324C" w:rsidRPr="000C75E9" w:rsidRDefault="00E8324C" w:rsidP="000502BA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2978"/>
        <w:gridCol w:w="2835"/>
        <w:gridCol w:w="1807"/>
      </w:tblGrid>
      <w:tr w:rsidR="00E8324C" w:rsidRPr="00C338E0">
        <w:tc>
          <w:tcPr>
            <w:tcW w:w="1019" w:type="pct"/>
            <w:vAlign w:val="center"/>
          </w:tcPr>
          <w:p w:rsidR="00E8324C" w:rsidRPr="00C338E0" w:rsidRDefault="00E8324C" w:rsidP="00A32F17">
            <w:pPr>
              <w:jc w:val="center"/>
            </w:pPr>
            <w:r w:rsidRPr="00C338E0">
              <w:rPr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1556" w:type="pct"/>
            <w:vAlign w:val="center"/>
          </w:tcPr>
          <w:p w:rsidR="00E8324C" w:rsidRPr="00C338E0" w:rsidRDefault="00E8324C" w:rsidP="00A32F17">
            <w:pPr>
              <w:jc w:val="center"/>
            </w:pPr>
            <w:r w:rsidRPr="00C338E0">
              <w:rPr>
                <w:sz w:val="22"/>
                <w:szCs w:val="22"/>
              </w:rPr>
              <w:t>Проблемы в котельной в настоящее время</w:t>
            </w:r>
          </w:p>
        </w:tc>
        <w:tc>
          <w:tcPr>
            <w:tcW w:w="1481" w:type="pct"/>
            <w:vAlign w:val="center"/>
          </w:tcPr>
          <w:p w:rsidR="00E8324C" w:rsidRPr="00C338E0" w:rsidRDefault="00E8324C" w:rsidP="00A32F17">
            <w:pPr>
              <w:jc w:val="center"/>
            </w:pPr>
            <w:r w:rsidRPr="00C338E0">
              <w:rPr>
                <w:sz w:val="22"/>
                <w:szCs w:val="22"/>
              </w:rPr>
              <w:t>Предлагаемые пути решения</w:t>
            </w:r>
          </w:p>
        </w:tc>
        <w:tc>
          <w:tcPr>
            <w:tcW w:w="944" w:type="pct"/>
            <w:vAlign w:val="center"/>
          </w:tcPr>
          <w:p w:rsidR="00E8324C" w:rsidRPr="00C338E0" w:rsidRDefault="00E8324C" w:rsidP="00A32F17">
            <w:pPr>
              <w:jc w:val="center"/>
            </w:pPr>
            <w:r w:rsidRPr="00C338E0">
              <w:rPr>
                <w:sz w:val="22"/>
                <w:szCs w:val="22"/>
              </w:rPr>
              <w:t>Дата проведения мероприятия</w:t>
            </w:r>
          </w:p>
        </w:tc>
      </w:tr>
      <w:tr w:rsidR="00E8324C" w:rsidRPr="00C338E0">
        <w:tc>
          <w:tcPr>
            <w:tcW w:w="1019" w:type="pct"/>
            <w:vAlign w:val="center"/>
          </w:tcPr>
          <w:p w:rsidR="00E8324C" w:rsidRPr="00C338E0" w:rsidRDefault="00E8324C" w:rsidP="00C338E0">
            <w:pPr>
              <w:jc w:val="both"/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1</w:t>
            </w:r>
            <w:r>
              <w:rPr>
                <w:b/>
                <w:bCs/>
                <w:sz w:val="22"/>
                <w:szCs w:val="22"/>
              </w:rPr>
              <w:t xml:space="preserve"> (г.</w:t>
            </w:r>
            <w:r w:rsidRPr="00C338E0">
              <w:rPr>
                <w:b/>
                <w:bCs/>
                <w:sz w:val="22"/>
                <w:szCs w:val="22"/>
              </w:rPr>
              <w:t>Ершов</w:t>
            </w:r>
            <w:r>
              <w:rPr>
                <w:b/>
                <w:bCs/>
                <w:sz w:val="22"/>
                <w:szCs w:val="22"/>
              </w:rPr>
              <w:t xml:space="preserve">,             ул. </w:t>
            </w:r>
            <w:r w:rsidRPr="00C338E0">
              <w:rPr>
                <w:b/>
                <w:bCs/>
                <w:sz w:val="22"/>
                <w:szCs w:val="22"/>
              </w:rPr>
              <w:t>Космонавтов, 27К)</w:t>
            </w:r>
          </w:p>
          <w:p w:rsidR="00E8324C" w:rsidRPr="00C338E0" w:rsidRDefault="00E8324C" w:rsidP="00A32F17">
            <w:pPr>
              <w:jc w:val="center"/>
            </w:pPr>
          </w:p>
        </w:tc>
        <w:tc>
          <w:tcPr>
            <w:tcW w:w="1556" w:type="pct"/>
            <w:vAlign w:val="center"/>
          </w:tcPr>
          <w:p w:rsidR="00E8324C" w:rsidRPr="00C338E0" w:rsidRDefault="00E8324C" w:rsidP="00C338E0">
            <w:pPr>
              <w:pStyle w:val="10"/>
              <w:numPr>
                <w:ilvl w:val="0"/>
                <w:numId w:val="19"/>
              </w:numPr>
              <w:ind w:left="3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</w:t>
            </w:r>
            <w:r w:rsidRPr="00C338E0">
              <w:rPr>
                <w:color w:val="000000"/>
                <w:sz w:val="22"/>
                <w:szCs w:val="22"/>
              </w:rPr>
              <w:t>водоподготовительного оборудования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38E0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38E0">
              <w:rPr>
                <w:color w:val="000000"/>
                <w:sz w:val="22"/>
                <w:szCs w:val="22"/>
              </w:rPr>
              <w:t>коррозия трубопроводов, уменьшение теплоотдачи отопительных приборов</w:t>
            </w:r>
          </w:p>
          <w:p w:rsidR="00E8324C" w:rsidRPr="00C338E0" w:rsidRDefault="00E8324C" w:rsidP="00C338E0">
            <w:r>
              <w:rPr>
                <w:color w:val="000000"/>
                <w:sz w:val="22"/>
                <w:szCs w:val="22"/>
              </w:rPr>
              <w:t xml:space="preserve">2.  </w:t>
            </w:r>
            <w:r w:rsidRPr="00C338E0">
              <w:rPr>
                <w:color w:val="000000"/>
                <w:sz w:val="22"/>
                <w:szCs w:val="22"/>
              </w:rPr>
              <w:t>Моральный и физический износ оборудования</w:t>
            </w:r>
          </w:p>
        </w:tc>
        <w:tc>
          <w:tcPr>
            <w:tcW w:w="1481" w:type="pct"/>
            <w:vAlign w:val="center"/>
          </w:tcPr>
          <w:p w:rsidR="00E8324C" w:rsidRPr="00C338E0" w:rsidRDefault="00E8324C" w:rsidP="00C338E0">
            <w:pPr>
              <w:rPr>
                <w:color w:val="000000"/>
              </w:rPr>
            </w:pPr>
            <w:r w:rsidRPr="00C338E0">
              <w:rPr>
                <w:color w:val="000000"/>
                <w:sz w:val="22"/>
                <w:szCs w:val="22"/>
              </w:rPr>
              <w:t>1.Установка современной компактной водоподготовительной установки</w:t>
            </w:r>
          </w:p>
          <w:p w:rsidR="00E8324C" w:rsidRPr="001C6AB0" w:rsidRDefault="00E8324C" w:rsidP="001C6AB0">
            <w:pPr>
              <w:rPr>
                <w:color w:val="000000"/>
              </w:rPr>
            </w:pPr>
            <w:r w:rsidRPr="00C338E0">
              <w:rPr>
                <w:color w:val="000000"/>
                <w:sz w:val="22"/>
                <w:szCs w:val="22"/>
              </w:rPr>
              <w:t>2. Замена котельного и  насосного оборудования удовлетворяющей новой нагрузке потребителей.</w:t>
            </w:r>
          </w:p>
        </w:tc>
        <w:tc>
          <w:tcPr>
            <w:tcW w:w="944" w:type="pct"/>
            <w:shd w:val="clear" w:color="auto" w:fill="CCFFCC"/>
            <w:vAlign w:val="center"/>
          </w:tcPr>
          <w:p w:rsidR="00E8324C" w:rsidRPr="00C338E0" w:rsidRDefault="00E8324C" w:rsidP="00A32F17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Pr="00C338E0">
              <w:rPr>
                <w:sz w:val="22"/>
                <w:szCs w:val="22"/>
              </w:rPr>
              <w:t xml:space="preserve"> год</w:t>
            </w:r>
          </w:p>
        </w:tc>
      </w:tr>
    </w:tbl>
    <w:p w:rsidR="00E8324C" w:rsidRPr="000C75E9" w:rsidRDefault="00E8324C" w:rsidP="000502B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Техническое перевооружение источников тепловой энергии с целью повышения эффективности работы систем теплоснабжения не предусмотрено.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E8324C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Pr="000C75E9" w:rsidRDefault="00E8324C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8324C" w:rsidRPr="000C75E9" w:rsidRDefault="00E8324C" w:rsidP="001E78D3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 w:val="28"/>
          <w:szCs w:val="28"/>
        </w:rPr>
        <w:t>31.12.2015</w:t>
      </w:r>
      <w:r w:rsidRPr="000C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24C" w:rsidRDefault="00E8324C" w:rsidP="001E78D3">
      <w:pPr>
        <w:jc w:val="center"/>
        <w:rPr>
          <w:sz w:val="28"/>
          <w:szCs w:val="28"/>
        </w:rPr>
      </w:pPr>
    </w:p>
    <w:p w:rsidR="00E8324C" w:rsidRPr="000C75E9" w:rsidRDefault="00E8324C" w:rsidP="00B031B1">
      <w:pPr>
        <w:rPr>
          <w:sz w:val="28"/>
          <w:szCs w:val="28"/>
        </w:rPr>
      </w:pPr>
    </w:p>
    <w:p w:rsidR="00E8324C" w:rsidRPr="000C75E9" w:rsidRDefault="00E8324C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E8324C" w:rsidRPr="000C75E9" w:rsidRDefault="00E8324C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E8324C" w:rsidRPr="000C75E9" w:rsidRDefault="00E8324C" w:rsidP="006E47AC">
      <w:pPr>
        <w:jc w:val="center"/>
        <w:rPr>
          <w:i/>
          <w:iCs/>
          <w:sz w:val="28"/>
          <w:szCs w:val="28"/>
        </w:rPr>
      </w:pPr>
      <w:r w:rsidRPr="000C75E9">
        <w:rPr>
          <w:i/>
          <w:iCs/>
          <w:sz w:val="28"/>
          <w:szCs w:val="28"/>
        </w:rPr>
        <w:t xml:space="preserve">(температурный график 95 – 70 </w:t>
      </w:r>
      <w:r w:rsidRPr="000C75E9">
        <w:rPr>
          <w:i/>
          <w:iCs/>
          <w:sz w:val="28"/>
          <w:szCs w:val="28"/>
          <w:vertAlign w:val="superscript"/>
        </w:rPr>
        <w:t>0</w:t>
      </w:r>
      <w:r w:rsidRPr="000C75E9">
        <w:rPr>
          <w:i/>
          <w:iCs/>
          <w:sz w:val="28"/>
          <w:szCs w:val="28"/>
        </w:rPr>
        <w:t>С)</w:t>
      </w:r>
    </w:p>
    <w:p w:rsidR="00E8324C" w:rsidRPr="000C75E9" w:rsidRDefault="00E8324C" w:rsidP="006E47A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00"/>
        <w:gridCol w:w="1634"/>
        <w:gridCol w:w="1571"/>
        <w:gridCol w:w="1500"/>
        <w:gridCol w:w="1670"/>
      </w:tblGrid>
      <w:tr w:rsidR="00E8324C" w:rsidRPr="000C75E9">
        <w:tc>
          <w:tcPr>
            <w:tcW w:w="1695" w:type="dxa"/>
            <w:vMerge w:val="restart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r w:rsidRPr="000C75E9">
              <w:rPr>
                <w:b/>
                <w:bCs/>
              </w:rPr>
              <w:t xml:space="preserve"> 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E8324C" w:rsidRPr="000C75E9">
        <w:tc>
          <w:tcPr>
            <w:tcW w:w="1695" w:type="dxa"/>
            <w:vMerge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Минималь-ная</w:t>
            </w:r>
          </w:p>
        </w:tc>
        <w:tc>
          <w:tcPr>
            <w:tcW w:w="1566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Максималь-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37,3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38,5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57,7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60,6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66,0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71,3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73,0</w:t>
            </w:r>
          </w:p>
        </w:tc>
      </w:tr>
    </w:tbl>
    <w:p w:rsidR="00E8324C" w:rsidRPr="000C75E9" w:rsidRDefault="00E8324C" w:rsidP="006E47AC">
      <w:pPr>
        <w:jc w:val="both"/>
        <w:rPr>
          <w:b/>
          <w:bCs/>
        </w:rPr>
      </w:pPr>
    </w:p>
    <w:p w:rsidR="00E8324C" w:rsidRPr="000C75E9" w:rsidRDefault="00E8324C" w:rsidP="0085180F">
      <w:pPr>
        <w:jc w:val="both"/>
        <w:rPr>
          <w:sz w:val="28"/>
          <w:szCs w:val="28"/>
        </w:rPr>
      </w:pPr>
    </w:p>
    <w:p w:rsidR="00E8324C" w:rsidRPr="000C75E9" w:rsidRDefault="00E8324C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E8324C" w:rsidRDefault="00E8324C" w:rsidP="007F2C81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 №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8324C" w:rsidRPr="000C75E9" w:rsidRDefault="00E8324C" w:rsidP="007F2C81">
      <w:pPr>
        <w:jc w:val="both"/>
        <w:rPr>
          <w:sz w:val="28"/>
          <w:szCs w:val="28"/>
        </w:rPr>
      </w:pPr>
    </w:p>
    <w:p w:rsidR="00E8324C" w:rsidRPr="000C75E9" w:rsidRDefault="00E8324C" w:rsidP="00F7341A">
      <w:pPr>
        <w:jc w:val="both"/>
        <w:rPr>
          <w:b/>
          <w:bCs/>
        </w:rPr>
      </w:pPr>
      <w:r w:rsidRPr="000C75E9">
        <w:rPr>
          <w:b/>
          <w:bCs/>
        </w:rPr>
        <w:t>Таблица № 4.3. Предложения по перспективной установленной тепловой мощности</w:t>
      </w:r>
    </w:p>
    <w:p w:rsidR="00E8324C" w:rsidRPr="000C75E9" w:rsidRDefault="00E8324C" w:rsidP="00A80707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1985"/>
      </w:tblGrid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№ п/п</w:t>
            </w:r>
          </w:p>
        </w:tc>
        <w:tc>
          <w:tcPr>
            <w:tcW w:w="4847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E8324C" w:rsidRPr="00C338E0" w:rsidRDefault="00E8324C" w:rsidP="00E270E0">
            <w:pPr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1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E8324C" w:rsidRPr="00C338E0" w:rsidRDefault="00E8324C" w:rsidP="004F23A7">
            <w:pPr>
              <w:jc w:val="center"/>
            </w:pP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E8324C" w:rsidRPr="000C75E9" w:rsidRDefault="00E8324C" w:rsidP="003C2F9D">
      <w:pPr>
        <w:ind w:firstLine="851"/>
        <w:jc w:val="center"/>
        <w:rPr>
          <w:b/>
          <w:bCs/>
          <w:sz w:val="28"/>
          <w:szCs w:val="28"/>
        </w:rPr>
      </w:pPr>
    </w:p>
    <w:p w:rsidR="00E8324C" w:rsidRPr="000C75E9" w:rsidRDefault="00E8324C" w:rsidP="00E270E0">
      <w:pPr>
        <w:rPr>
          <w:b/>
          <w:bCs/>
          <w:sz w:val="28"/>
          <w:szCs w:val="28"/>
        </w:rPr>
      </w:pPr>
    </w:p>
    <w:p w:rsidR="00E8324C" w:rsidRPr="000C75E9" w:rsidRDefault="00E8324C" w:rsidP="003C2F9D">
      <w:pPr>
        <w:ind w:firstLine="851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5. Предложения по новому строительству и реконструкции  тепловых сетей.</w:t>
      </w:r>
    </w:p>
    <w:p w:rsidR="00E8324C" w:rsidRPr="000C75E9" w:rsidRDefault="00E8324C" w:rsidP="002A1A67">
      <w:pPr>
        <w:ind w:firstLine="851"/>
        <w:jc w:val="both"/>
        <w:rPr>
          <w:b/>
          <w:bCs/>
          <w:sz w:val="28"/>
          <w:szCs w:val="28"/>
        </w:rPr>
      </w:pPr>
    </w:p>
    <w:p w:rsidR="00E8324C" w:rsidRPr="000C75E9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E8324C" w:rsidRDefault="00E8324C" w:rsidP="0011511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E8324C" w:rsidRPr="000C75E9" w:rsidRDefault="00E8324C" w:rsidP="0011511A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E8324C" w:rsidRPr="00817147" w:rsidRDefault="00E8324C" w:rsidP="00074D09">
      <w:pPr>
        <w:ind w:firstLine="851"/>
        <w:jc w:val="both"/>
        <w:rPr>
          <w:sz w:val="28"/>
          <w:szCs w:val="28"/>
          <w:highlight w:val="red"/>
        </w:rPr>
      </w:pPr>
    </w:p>
    <w:p w:rsidR="00E8324C" w:rsidRDefault="00E8324C" w:rsidP="00074D09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E27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Перспективные топливные балансы.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97B8F" w:rsidRDefault="00E8324C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Pr="00C338E0" w:rsidRDefault="00E8324C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E8324C" w:rsidRPr="001816EB" w:rsidRDefault="00E8324C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E8324C" w:rsidRPr="008D3617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E8324C" w:rsidRPr="008D3617">
        <w:trPr>
          <w:trHeight w:val="480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608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21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11,371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1E4539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</w:tbl>
    <w:p w:rsidR="00E8324C" w:rsidRDefault="00E8324C" w:rsidP="00F056B5">
      <w:pPr>
        <w:jc w:val="both"/>
        <w:rPr>
          <w:b/>
          <w:bCs/>
          <w:sz w:val="28"/>
          <w:szCs w:val="28"/>
        </w:rPr>
        <w:sectPr w:rsidR="00E8324C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324C" w:rsidRDefault="00E8324C" w:rsidP="000F2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E8324C" w:rsidRDefault="00E8324C" w:rsidP="000F2362">
      <w:pPr>
        <w:jc w:val="both"/>
        <w:rPr>
          <w:b/>
          <w:bCs/>
          <w:sz w:val="28"/>
          <w:szCs w:val="28"/>
        </w:rPr>
      </w:pPr>
    </w:p>
    <w:p w:rsidR="00E8324C" w:rsidRDefault="00E8324C" w:rsidP="000F2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первоначально планируются на период, соответствующий первой очереди Генерального плана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F23A7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F23A7">
        <w:rPr>
          <w:b/>
          <w:bCs/>
          <w:sz w:val="28"/>
          <w:szCs w:val="28"/>
        </w:rPr>
        <w:t>Ершов Ершовского района Саратовской области</w:t>
      </w:r>
      <w:r>
        <w:rPr>
          <w:sz w:val="28"/>
          <w:szCs w:val="28"/>
        </w:rPr>
        <w:t xml:space="preserve">, т.е. на период до 2017 года и подлежат ежегодной корректировке на каждом этапе планируемого периода. </w:t>
      </w:r>
    </w:p>
    <w:p w:rsidR="00E8324C" w:rsidRDefault="00E8324C" w:rsidP="000F236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0F68FD">
        <w:rPr>
          <w:sz w:val="28"/>
          <w:szCs w:val="28"/>
          <w:shd w:val="clear" w:color="auto" w:fill="CCFFCC"/>
        </w:rPr>
        <w:t>2016-2017 гг</w:t>
      </w:r>
      <w:r>
        <w:rPr>
          <w:sz w:val="28"/>
          <w:szCs w:val="28"/>
        </w:rPr>
        <w:t>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Pr="006E28F4" w:rsidRDefault="00E8324C" w:rsidP="000F68FD">
      <w:pPr>
        <w:jc w:val="both"/>
        <w:rPr>
          <w:b/>
          <w:bCs/>
        </w:rPr>
      </w:pPr>
      <w:r w:rsidRPr="006E28F4">
        <w:rPr>
          <w:b/>
          <w:bCs/>
        </w:rPr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</w:t>
      </w:r>
      <w:r w:rsidRPr="009E53DB">
        <w:rPr>
          <w:b/>
          <w:bCs/>
          <w:shd w:val="clear" w:color="auto" w:fill="99CC00"/>
        </w:rPr>
        <w:t xml:space="preserve"> </w:t>
      </w:r>
      <w:r w:rsidRPr="00FD21A6">
        <w:rPr>
          <w:b/>
          <w:bCs/>
        </w:rPr>
        <w:t>тепловой энергии, тепловых сетей и тепловых пунктов в</w:t>
      </w:r>
      <w:r>
        <w:rPr>
          <w:b/>
          <w:bCs/>
        </w:rPr>
        <w:t xml:space="preserve"> 2016</w:t>
      </w:r>
      <w:r w:rsidRPr="006E28F4">
        <w:rPr>
          <w:b/>
          <w:bCs/>
        </w:rPr>
        <w:t>-2017 гг.</w:t>
      </w:r>
    </w:p>
    <w:tbl>
      <w:tblPr>
        <w:tblW w:w="144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E8324C" w:rsidRPr="00B97753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E8324C" w:rsidRPr="00B97753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E8324C" w:rsidRPr="00B97753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E631C8" w:rsidRDefault="00E8324C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31C8">
              <w:rPr>
                <w:color w:val="000000"/>
                <w:sz w:val="18"/>
                <w:szCs w:val="18"/>
              </w:rPr>
              <w:t>41595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B97753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CE4527" w:rsidRDefault="00E8324C" w:rsidP="000F68FD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>Перевод потребителей жилого фонда на индивидуальные источники тепловой энергии и модернизация котельной, т.е. установка нового котельного и насосного оборудования и современной компактной водоподготовительной установки с учетом оставшейся нагрузки (</w:t>
            </w:r>
            <w:r w:rsidRPr="00CE4527">
              <w:rPr>
                <w:sz w:val="19"/>
                <w:szCs w:val="19"/>
              </w:rPr>
              <w:t>МДОУ «Детский сад комбинированного вида № 7 «Солнышко»)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E631C8" w:rsidRDefault="00E8324C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31C8">
              <w:rPr>
                <w:color w:val="000000"/>
                <w:sz w:val="18"/>
                <w:szCs w:val="18"/>
              </w:rPr>
              <w:t>41595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B97753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C8">
              <w:rPr>
                <w:color w:val="000000"/>
                <w:sz w:val="18"/>
                <w:szCs w:val="18"/>
              </w:rPr>
              <w:t>41595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24C" w:rsidRPr="00B97753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1,042</w:t>
            </w:r>
          </w:p>
        </w:tc>
      </w:tr>
      <w:tr w:rsidR="00E8324C" w:rsidRPr="00B97753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1,064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1,126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1,182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1,236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1,288</w:t>
            </w:r>
          </w:p>
        </w:tc>
      </w:tr>
      <w:tr w:rsidR="00E8324C" w:rsidRPr="00B97753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E631C8">
            <w:pPr>
              <w:rPr>
                <w:b/>
                <w:bCs/>
                <w:sz w:val="20"/>
                <w:szCs w:val="20"/>
              </w:rPr>
            </w:pPr>
            <w:r w:rsidRPr="00E631C8">
              <w:rPr>
                <w:b/>
                <w:bCs/>
                <w:sz w:val="18"/>
                <w:szCs w:val="18"/>
              </w:rPr>
              <w:t>46836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8324C" w:rsidRDefault="00E8324C" w:rsidP="00FD21A6">
      <w:pPr>
        <w:pStyle w:val="NoSpacing"/>
        <w:spacing w:before="120"/>
        <w:jc w:val="both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4C" w:rsidRDefault="00E8324C" w:rsidP="00B13886">
      <w:pPr>
        <w:autoSpaceDE w:val="0"/>
        <w:ind w:right="-145"/>
        <w:sectPr w:rsidR="00E8324C" w:rsidSect="008F78F6">
          <w:footerReference w:type="default" r:id="rId9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E8324C" w:rsidRDefault="00E8324C" w:rsidP="00CA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Решение об определении единой теплоснабжающей организации.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Pr="0072450D" w:rsidRDefault="00E8324C" w:rsidP="0099023E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 w:val="28"/>
          <w:szCs w:val="28"/>
        </w:rPr>
        <w:t xml:space="preserve">на территории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72450D">
        <w:rPr>
          <w:b/>
          <w:bCs/>
          <w:sz w:val="28"/>
          <w:szCs w:val="28"/>
        </w:rPr>
        <w:t>МУП «Городское хозяйство».</w:t>
      </w:r>
    </w:p>
    <w:p w:rsidR="00E8324C" w:rsidRPr="00D4622E" w:rsidRDefault="00E8324C" w:rsidP="00D4622E">
      <w:pPr>
        <w:ind w:firstLine="851"/>
        <w:jc w:val="both"/>
        <w:rPr>
          <w:b/>
          <w:bCs/>
          <w:sz w:val="28"/>
          <w:szCs w:val="28"/>
        </w:rPr>
      </w:pPr>
      <w:r w:rsidRPr="00B618F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3412D">
        <w:rPr>
          <w:b/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надлежащим образом исполняет обязательства перед иными теплоснабжающими и теплосетевыми организациями в зоне деятельности;</w:t>
      </w:r>
      <w:r>
        <w:rPr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будет осуществлять мониторинг реализации схемы теплоснабжения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47429B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 </w:t>
      </w: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264EC5" w:rsidRDefault="00E8324C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E8324C" w:rsidRDefault="00E8324C" w:rsidP="00990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</w:p>
    <w:p w:rsidR="00E8324C" w:rsidRPr="00BC3F32" w:rsidRDefault="00E8324C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E8324C" w:rsidRDefault="00E8324C" w:rsidP="00830BCF">
      <w:pPr>
        <w:ind w:left="720"/>
        <w:rPr>
          <w:sz w:val="28"/>
          <w:szCs w:val="28"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683"/>
        <w:gridCol w:w="684"/>
        <w:gridCol w:w="683"/>
        <w:gridCol w:w="684"/>
        <w:gridCol w:w="683"/>
        <w:gridCol w:w="684"/>
        <w:gridCol w:w="683"/>
        <w:gridCol w:w="684"/>
        <w:gridCol w:w="683"/>
        <w:gridCol w:w="684"/>
        <w:gridCol w:w="683"/>
        <w:gridCol w:w="684"/>
      </w:tblGrid>
      <w:tr w:rsidR="00E8324C" w:rsidRPr="00921E7B">
        <w:trPr>
          <w:trHeight w:val="382"/>
        </w:trPr>
        <w:tc>
          <w:tcPr>
            <w:tcW w:w="1359" w:type="dxa"/>
            <w:vMerge w:val="restart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67" w:type="dxa"/>
            <w:gridSpan w:val="2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E8324C" w:rsidRPr="00921E7B">
        <w:trPr>
          <w:trHeight w:val="244"/>
        </w:trPr>
        <w:tc>
          <w:tcPr>
            <w:tcW w:w="1359" w:type="dxa"/>
            <w:vMerge/>
            <w:vAlign w:val="center"/>
          </w:tcPr>
          <w:p w:rsidR="00E8324C" w:rsidRPr="00921E7B" w:rsidRDefault="00E8324C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2" w:type="dxa"/>
            <w:gridSpan w:val="12"/>
            <w:vAlign w:val="center"/>
          </w:tcPr>
          <w:p w:rsidR="00E8324C" w:rsidRPr="007B7E7E" w:rsidRDefault="00E8324C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Гкал/ч</w:t>
            </w:r>
          </w:p>
        </w:tc>
      </w:tr>
      <w:tr w:rsidR="00E8324C" w:rsidRPr="00921E7B">
        <w:trPr>
          <w:trHeight w:val="869"/>
        </w:trPr>
        <w:tc>
          <w:tcPr>
            <w:tcW w:w="1359" w:type="dxa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E8324C" w:rsidRPr="00481935" w:rsidRDefault="00E8324C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21E7B">
        <w:trPr>
          <w:trHeight w:val="869"/>
        </w:trPr>
        <w:tc>
          <w:tcPr>
            <w:tcW w:w="1359" w:type="dxa"/>
            <w:vAlign w:val="center"/>
          </w:tcPr>
          <w:p w:rsidR="00E8324C" w:rsidRPr="00C338E0" w:rsidRDefault="00E8324C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E8324C" w:rsidRPr="00C338E0" w:rsidRDefault="00E8324C" w:rsidP="00880F50"/>
        </w:tc>
        <w:tc>
          <w:tcPr>
            <w:tcW w:w="683" w:type="dxa"/>
            <w:vAlign w:val="center"/>
          </w:tcPr>
          <w:p w:rsidR="00E8324C" w:rsidRPr="00921E7B" w:rsidRDefault="00E8324C" w:rsidP="00921E7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684" w:type="dxa"/>
            <w:vAlign w:val="center"/>
          </w:tcPr>
          <w:p w:rsidR="00E8324C" w:rsidRPr="00921E7B" w:rsidRDefault="00E8324C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684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E8324C" w:rsidRPr="00921E7B" w:rsidRDefault="00E8324C" w:rsidP="00093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E8324C" w:rsidRPr="00921E7B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4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Pr="001111BB" w:rsidRDefault="00E8324C" w:rsidP="00407649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E8324C" w:rsidRDefault="00E8324C" w:rsidP="00407649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E8324C" w:rsidRPr="00C8423E">
        <w:trPr>
          <w:trHeight w:val="382"/>
        </w:trPr>
        <w:tc>
          <w:tcPr>
            <w:tcW w:w="1941" w:type="dxa"/>
            <w:vMerge w:val="restart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C147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E8324C" w:rsidRPr="00C8423E">
        <w:trPr>
          <w:trHeight w:val="244"/>
        </w:trPr>
        <w:tc>
          <w:tcPr>
            <w:tcW w:w="1941" w:type="dxa"/>
            <w:vMerge/>
          </w:tcPr>
          <w:p w:rsidR="00E8324C" w:rsidRPr="00C8423E" w:rsidRDefault="00E8324C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E8324C" w:rsidRPr="00C8423E" w:rsidRDefault="00E8324C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Гкал/ч</w:t>
            </w:r>
          </w:p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C8423E">
        <w:trPr>
          <w:trHeight w:val="869"/>
        </w:trPr>
        <w:tc>
          <w:tcPr>
            <w:tcW w:w="1941" w:type="dxa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E8324C" w:rsidRPr="00953BB7">
        <w:trPr>
          <w:trHeight w:val="272"/>
        </w:trPr>
        <w:tc>
          <w:tcPr>
            <w:tcW w:w="1941" w:type="dxa"/>
            <w:vAlign w:val="center"/>
          </w:tcPr>
          <w:p w:rsidR="00E8324C" w:rsidRPr="0049444D" w:rsidRDefault="00E8324C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55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10. </w:t>
      </w:r>
      <w:r w:rsidRPr="003C5DF3">
        <w:rPr>
          <w:b/>
          <w:bCs/>
          <w:sz w:val="28"/>
          <w:szCs w:val="28"/>
        </w:rPr>
        <w:t>Решения по бесхозяйным тепловым сетям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F5887" w:rsidRDefault="00E8324C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Pr="00CE4527" w:rsidRDefault="00E8324C" w:rsidP="00CE4527">
      <w:pPr>
        <w:pStyle w:val="S"/>
        <w:rPr>
          <w:sz w:val="28"/>
          <w:szCs w:val="28"/>
        </w:rPr>
        <w:sectPr w:rsidR="00E8324C" w:rsidRPr="00CE4527" w:rsidSect="008F78F6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E8324C" w:rsidRPr="001E4539" w:rsidRDefault="00E8324C" w:rsidP="00CE4527">
      <w:pPr>
        <w:rPr>
          <w:b/>
          <w:bCs/>
          <w:sz w:val="32"/>
          <w:szCs w:val="32"/>
        </w:rPr>
      </w:pPr>
    </w:p>
    <w:p w:rsidR="00E8324C" w:rsidRPr="001E4539" w:rsidRDefault="00E8324C" w:rsidP="004763A1">
      <w:pPr>
        <w:jc w:val="center"/>
        <w:rPr>
          <w:b/>
          <w:bCs/>
          <w:sz w:val="32"/>
          <w:szCs w:val="32"/>
        </w:rPr>
      </w:pPr>
    </w:p>
    <w:p w:rsidR="00E8324C" w:rsidRPr="001E4539" w:rsidRDefault="00E8324C" w:rsidP="00E4048C">
      <w:pPr>
        <w:pStyle w:val="S"/>
        <w:ind w:firstLine="0"/>
        <w:jc w:val="center"/>
        <w:rPr>
          <w:rStyle w:val="Strong"/>
          <w:b/>
          <w:bCs/>
          <w:sz w:val="32"/>
          <w:szCs w:val="32"/>
        </w:rPr>
      </w:pPr>
      <w:r>
        <w:rPr>
          <w:rStyle w:val="Strong"/>
          <w:b/>
          <w:bCs/>
          <w:sz w:val="32"/>
          <w:szCs w:val="32"/>
        </w:rPr>
        <w:t xml:space="preserve">Обосновывающие </w:t>
      </w:r>
      <w:r w:rsidRPr="001E4539">
        <w:rPr>
          <w:rStyle w:val="Strong"/>
          <w:b/>
          <w:bCs/>
          <w:sz w:val="32"/>
          <w:szCs w:val="32"/>
        </w:rPr>
        <w:t>материалы</w:t>
      </w:r>
      <w:r>
        <w:rPr>
          <w:rStyle w:val="Strong"/>
          <w:b/>
          <w:bCs/>
          <w:sz w:val="32"/>
          <w:szCs w:val="32"/>
        </w:rPr>
        <w:t xml:space="preserve">                                                                 </w:t>
      </w:r>
      <w:r w:rsidRPr="001E4539">
        <w:rPr>
          <w:rStyle w:val="Strong"/>
          <w:b/>
          <w:bCs/>
          <w:sz w:val="32"/>
          <w:szCs w:val="32"/>
        </w:rPr>
        <w:t xml:space="preserve"> </w:t>
      </w:r>
      <w:r>
        <w:rPr>
          <w:rStyle w:val="Strong"/>
          <w:b/>
          <w:bCs/>
          <w:sz w:val="32"/>
          <w:szCs w:val="32"/>
        </w:rPr>
        <w:t xml:space="preserve">                                  </w:t>
      </w:r>
      <w:r w:rsidRPr="001E4539">
        <w:rPr>
          <w:rStyle w:val="Strong"/>
          <w:b/>
          <w:bCs/>
          <w:sz w:val="32"/>
          <w:szCs w:val="32"/>
        </w:rPr>
        <w:t>к</w:t>
      </w:r>
      <w:r>
        <w:rPr>
          <w:rStyle w:val="Strong"/>
          <w:b/>
          <w:bCs/>
          <w:sz w:val="32"/>
          <w:szCs w:val="32"/>
        </w:rPr>
        <w:t xml:space="preserve"> </w:t>
      </w:r>
      <w:r w:rsidRPr="001E4539">
        <w:rPr>
          <w:rStyle w:val="Strong"/>
          <w:b/>
          <w:bCs/>
          <w:sz w:val="32"/>
          <w:szCs w:val="32"/>
        </w:rPr>
        <w:t>схеме теплоснабжения</w:t>
      </w:r>
    </w:p>
    <w:p w:rsidR="00E8324C" w:rsidRPr="00CE4527" w:rsidRDefault="00E8324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Strong"/>
          <w:b/>
          <w:bCs/>
          <w:sz w:val="32"/>
          <w:szCs w:val="32"/>
        </w:rPr>
        <w:t>МО г. Ершов Ершовского муниципального района Саратовской области</w:t>
      </w:r>
    </w:p>
    <w:p w:rsidR="00E8324C" w:rsidRPr="001E4539" w:rsidRDefault="00E8324C" w:rsidP="00E4048C">
      <w:pPr>
        <w:pStyle w:val="S"/>
        <w:ind w:firstLine="0"/>
        <w:rPr>
          <w:rStyle w:val="Strong"/>
        </w:rPr>
      </w:pPr>
    </w:p>
    <w:p w:rsidR="00E8324C" w:rsidRPr="001E4539" w:rsidRDefault="00E8324C" w:rsidP="004763A1">
      <w:pPr>
        <w:pStyle w:val="Heading1"/>
        <w:jc w:val="center"/>
        <w:rPr>
          <w:rStyle w:val="Strong"/>
          <w:sz w:val="28"/>
          <w:szCs w:val="28"/>
        </w:rPr>
      </w:pPr>
      <w:bookmarkStart w:id="3" w:name="_Toc340847416"/>
      <w:r w:rsidRPr="001E4539">
        <w:rPr>
          <w:rStyle w:val="Strong"/>
          <w:sz w:val="28"/>
          <w:szCs w:val="28"/>
        </w:rPr>
        <w:t>Введение</w:t>
      </w:r>
      <w:bookmarkEnd w:id="3"/>
    </w:p>
    <w:p w:rsidR="00E8324C" w:rsidRPr="001E4539" w:rsidRDefault="00E8324C" w:rsidP="004763A1">
      <w:pPr>
        <w:pStyle w:val="S"/>
        <w:jc w:val="center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предпроектным документом по развитию системы теплоснабжения в муниципальных образованиях является перспективная схема теплоснабжения.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Pr="00CE4527">
        <w:rPr>
          <w:b/>
          <w:bCs/>
          <w:sz w:val="28"/>
          <w:szCs w:val="28"/>
        </w:rPr>
        <w:t>МО</w:t>
      </w:r>
      <w:r w:rsidRPr="00CE4527">
        <w:rPr>
          <w:sz w:val="28"/>
          <w:szCs w:val="28"/>
        </w:rPr>
        <w:t xml:space="preserve"> </w:t>
      </w:r>
      <w:r w:rsidRPr="00CE4527">
        <w:rPr>
          <w:b/>
          <w:bCs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Перспективная схема теплоснабжения разрабатывалась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E8324C" w:rsidRPr="00CE4527" w:rsidRDefault="00E8324C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E8324C" w:rsidRPr="0047429B" w:rsidRDefault="00E8324C" w:rsidP="0047429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 w:val="28"/>
          <w:szCs w:val="28"/>
        </w:rPr>
        <w:t>вание тепловой энергией, водой.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8324C" w:rsidRPr="0047429B" w:rsidRDefault="00E8324C" w:rsidP="0047429B">
      <w:pPr>
        <w:pStyle w:val="Heading1"/>
        <w:jc w:val="center"/>
        <w:rPr>
          <w:sz w:val="28"/>
          <w:szCs w:val="28"/>
        </w:rPr>
      </w:pPr>
      <w:bookmarkStart w:id="4" w:name="_Toc339637721"/>
      <w:bookmarkStart w:id="5" w:name="_Toc339982647"/>
      <w:bookmarkStart w:id="6" w:name="_Toc340847417"/>
      <w:r w:rsidRPr="001E4539">
        <w:rPr>
          <w:rStyle w:val="Strong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E8324C" w:rsidRPr="0047429B" w:rsidRDefault="00E8324C" w:rsidP="0047429B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</w:t>
      </w:r>
      <w:r>
        <w:rPr>
          <w:b/>
          <w:bCs/>
          <w:sz w:val="28"/>
          <w:szCs w:val="28"/>
        </w:rPr>
        <w:t>альная структура теплоснабжения</w:t>
      </w:r>
    </w:p>
    <w:p w:rsidR="00E8324C" w:rsidRPr="0047429B" w:rsidRDefault="00E8324C" w:rsidP="0047429B">
      <w:pPr>
        <w:pStyle w:val="Heading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7" w:name="_Toc339637722"/>
      <w:bookmarkStart w:id="8" w:name="_Toc340847418"/>
      <w:r w:rsidRPr="00CE4527">
        <w:rPr>
          <w:rStyle w:val="Strong"/>
          <w:sz w:val="28"/>
          <w:szCs w:val="28"/>
        </w:rPr>
        <w:t>Источники тепловой энергии</w:t>
      </w:r>
      <w:bookmarkEnd w:id="7"/>
      <w:bookmarkEnd w:id="8"/>
    </w:p>
    <w:p w:rsidR="00E8324C" w:rsidRPr="00CE4527" w:rsidRDefault="00E8324C" w:rsidP="004763A1">
      <w:pPr>
        <w:pStyle w:val="ListParagraph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E8324C" w:rsidRPr="00E4048C" w:rsidRDefault="00E8324C" w:rsidP="004763A1">
      <w:pPr>
        <w:ind w:left="420"/>
        <w:jc w:val="both"/>
        <w:rPr>
          <w:color w:val="FF0000"/>
          <w:sz w:val="28"/>
          <w:szCs w:val="28"/>
        </w:rPr>
      </w:pPr>
    </w:p>
    <w:p w:rsidR="00E8324C" w:rsidRPr="00E4048C" w:rsidRDefault="00E8324C" w:rsidP="004763A1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Pr="00E4048C">
        <w:rPr>
          <w:b/>
          <w:bCs/>
          <w:sz w:val="28"/>
          <w:szCs w:val="28"/>
        </w:rPr>
        <w:t>МО</w:t>
      </w:r>
      <w:r w:rsidRPr="00E4048C">
        <w:rPr>
          <w:sz w:val="28"/>
          <w:szCs w:val="28"/>
        </w:rPr>
        <w:t xml:space="preserve"> </w:t>
      </w:r>
      <w:r w:rsidRPr="00E4048C">
        <w:rPr>
          <w:b/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МУП «Городское хозяйство».</w:t>
      </w:r>
      <w:r>
        <w:rPr>
          <w:b/>
          <w:bCs/>
          <w:sz w:val="28"/>
          <w:szCs w:val="28"/>
        </w:rPr>
        <w:t xml:space="preserve"> </w:t>
      </w:r>
      <w:r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47429B">
        <w:rPr>
          <w:color w:val="000000"/>
          <w:sz w:val="28"/>
          <w:szCs w:val="28"/>
        </w:rPr>
        <w:t xml:space="preserve">находится в аренде у  </w:t>
      </w:r>
      <w:r>
        <w:rPr>
          <w:sz w:val="28"/>
          <w:szCs w:val="28"/>
        </w:rPr>
        <w:t>МУП «Городское хозяйство»</w:t>
      </w:r>
      <w:r w:rsidRPr="00E4048C">
        <w:rPr>
          <w:sz w:val="28"/>
          <w:szCs w:val="28"/>
        </w:rPr>
        <w:t>.</w:t>
      </w:r>
    </w:p>
    <w:p w:rsidR="00E8324C" w:rsidRDefault="00E8324C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E8324C" w:rsidRPr="0047429B" w:rsidRDefault="00E8324C" w:rsidP="0047429B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E8324C" w:rsidRPr="001E4539" w:rsidRDefault="00E8324C" w:rsidP="00CE4527">
      <w:pPr>
        <w:tabs>
          <w:tab w:val="left" w:pos="2552"/>
          <w:tab w:val="left" w:pos="2694"/>
        </w:tabs>
        <w:ind w:firstLine="567"/>
      </w:pPr>
    </w:p>
    <w:p w:rsidR="00E8324C" w:rsidRPr="001E4539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E8324C" w:rsidRPr="00F81AF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п\п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E8324C" w:rsidRPr="00F81AF4">
        <w:trPr>
          <w:trHeight w:val="909"/>
        </w:trPr>
        <w:tc>
          <w:tcPr>
            <w:tcW w:w="43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E8324C" w:rsidRPr="00F81AF4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8324C" w:rsidRPr="000C75E9" w:rsidRDefault="00E8324C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Наделяева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</w:tbl>
    <w:p w:rsidR="00E8324C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rPr>
          <w:b/>
          <w:bCs/>
          <w:sz w:val="20"/>
          <w:szCs w:val="20"/>
        </w:rPr>
        <w:sectPr w:rsidR="00E8324C" w:rsidRPr="001E4539" w:rsidSect="008F78F6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E8324C" w:rsidRDefault="00E8324C" w:rsidP="004763A1">
      <w:pPr>
        <w:pStyle w:val="Heading1"/>
        <w:numPr>
          <w:ilvl w:val="2"/>
          <w:numId w:val="7"/>
        </w:numPr>
        <w:jc w:val="both"/>
        <w:rPr>
          <w:sz w:val="28"/>
          <w:szCs w:val="28"/>
        </w:rPr>
      </w:pPr>
      <w:bookmarkStart w:id="9" w:name="_Toc339637723"/>
      <w:bookmarkStart w:id="10" w:name="_Toc340847419"/>
      <w:r w:rsidRPr="00E4048C">
        <w:rPr>
          <w:rStyle w:val="Strong"/>
          <w:sz w:val="28"/>
          <w:szCs w:val="28"/>
        </w:rPr>
        <w:t>Зоны действия котельных, обслуживаемых</w:t>
      </w:r>
      <w:r>
        <w:rPr>
          <w:rStyle w:val="Strong"/>
          <w:sz w:val="28"/>
          <w:szCs w:val="28"/>
        </w:rPr>
        <w:t xml:space="preserve"> МУП «Городское хозяйство»</w:t>
      </w:r>
      <w:r w:rsidRPr="00E4048C">
        <w:rPr>
          <w:rStyle w:val="Strong"/>
          <w:sz w:val="28"/>
          <w:szCs w:val="28"/>
        </w:rPr>
        <w:t xml:space="preserve"> </w:t>
      </w:r>
      <w:bookmarkEnd w:id="9"/>
      <w:bookmarkEnd w:id="10"/>
      <w:r w:rsidRPr="00E4048C">
        <w:rPr>
          <w:sz w:val="28"/>
          <w:szCs w:val="28"/>
        </w:rPr>
        <w:t>.</w:t>
      </w:r>
    </w:p>
    <w:p w:rsidR="00E8324C" w:rsidRPr="0047429B" w:rsidRDefault="00E8324C" w:rsidP="0047429B"/>
    <w:p w:rsidR="00E8324C" w:rsidRPr="00E4048C" w:rsidRDefault="00E8324C" w:rsidP="00E4048C"/>
    <w:p w:rsidR="00E8324C" w:rsidRPr="00E4048C" w:rsidRDefault="00E8324C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361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FD21A6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0,287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4,409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4,409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sz w:val="20"/>
                <w:szCs w:val="20"/>
              </w:rPr>
            </w:pPr>
            <w:r w:rsidRPr="00DF6BFD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color w:val="006100"/>
                <w:sz w:val="20"/>
                <w:szCs w:val="20"/>
              </w:rPr>
            </w:pPr>
            <w:r w:rsidRPr="00DF6BFD">
              <w:rPr>
                <w:b/>
                <w:bCs/>
                <w:color w:val="006100"/>
                <w:sz w:val="20"/>
                <w:szCs w:val="20"/>
              </w:rPr>
              <w:t>2,42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color w:val="006100"/>
                <w:sz w:val="20"/>
                <w:szCs w:val="20"/>
              </w:rPr>
            </w:pPr>
            <w:r w:rsidRPr="00DF6BFD">
              <w:rPr>
                <w:b/>
                <w:bCs/>
                <w:color w:val="006100"/>
                <w:sz w:val="20"/>
                <w:szCs w:val="20"/>
              </w:rPr>
              <w:t>2,42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42,055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6,308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17,88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6,308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22,29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2,68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22,29</w:t>
            </w:r>
          </w:p>
        </w:tc>
      </w:tr>
    </w:tbl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1230D5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15,11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0,251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617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Calibri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15,11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0,251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</w:tr>
    </w:tbl>
    <w:p w:rsidR="00E8324C" w:rsidRDefault="00E8324C" w:rsidP="0047429B">
      <w:pPr>
        <w:jc w:val="both"/>
        <w:rPr>
          <w:color w:val="FF0000"/>
        </w:rPr>
      </w:pPr>
    </w:p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Источник теплоэнергии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тыс.м</w:t>
            </w:r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</w:tcPr>
          <w:p w:rsidR="00E8324C" w:rsidRPr="008D3617" w:rsidRDefault="00E8324C" w:rsidP="0079656C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ООО «Ершовские коммунальные системы»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0,035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79656C">
            <w:pPr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</w:rPr>
            </w:pPr>
            <w:r w:rsidRPr="008D3617">
              <w:rPr>
                <w:rFonts w:ascii="Calibri" w:hAnsi="Calibri" w:cs="Calibri"/>
                <w:sz w:val="22"/>
                <w:szCs w:val="22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</w:rPr>
            </w:pPr>
            <w:r w:rsidRPr="008D3617">
              <w:rPr>
                <w:rFonts w:ascii="Calibri" w:hAnsi="Calibri" w:cs="Calibri"/>
                <w:sz w:val="22"/>
                <w:szCs w:val="22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</w:rPr>
            </w:pPr>
            <w:r w:rsidRPr="008D3617">
              <w:rPr>
                <w:rFonts w:ascii="Calibri" w:hAnsi="Calibri" w:cs="Calibri"/>
                <w:sz w:val="22"/>
                <w:szCs w:val="22"/>
              </w:rPr>
              <w:t>0,11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9900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</w:rPr>
            </w:pPr>
            <w:r w:rsidRPr="008D3617">
              <w:rPr>
                <w:rFonts w:ascii="Calibri" w:hAnsi="Calibri" w:cs="Calibri"/>
                <w:sz w:val="22"/>
                <w:szCs w:val="22"/>
              </w:rPr>
              <w:t>2,53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</w:pPr>
            <w:r w:rsidRPr="008D3617"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</w:pPr>
            <w:r w:rsidRPr="008D3617"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</w:rPr>
            </w:pPr>
            <w:r w:rsidRPr="008D3617">
              <w:rPr>
                <w:rFonts w:ascii="Calibri" w:hAnsi="Calibri" w:cs="Calibri"/>
                <w:sz w:val="22"/>
                <w:szCs w:val="22"/>
              </w:rPr>
              <w:t>0,43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9900"/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</w:rPr>
            </w:pPr>
            <w:r w:rsidRPr="008D3617">
              <w:rPr>
                <w:rFonts w:ascii="Calibri" w:hAnsi="Calibri" w:cs="Calibri"/>
                <w:sz w:val="22"/>
                <w:szCs w:val="22"/>
              </w:rPr>
              <w:t>0,43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0,035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E8324C" w:rsidRPr="00290A20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</w:tr>
    </w:tbl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p w:rsidR="00E8324C" w:rsidRPr="00E4048C" w:rsidRDefault="00E8324C" w:rsidP="004763A1">
      <w:pPr>
        <w:pStyle w:val="Heading1"/>
        <w:numPr>
          <w:ilvl w:val="2"/>
          <w:numId w:val="7"/>
        </w:numPr>
        <w:jc w:val="both"/>
        <w:rPr>
          <w:rStyle w:val="Strong"/>
          <w:sz w:val="28"/>
          <w:szCs w:val="28"/>
        </w:rPr>
      </w:pPr>
      <w:bookmarkStart w:id="11" w:name="_Toc339637724"/>
      <w:bookmarkStart w:id="12" w:name="_Toc340847420"/>
      <w:r w:rsidRPr="00E4048C">
        <w:rPr>
          <w:rStyle w:val="Strong"/>
          <w:sz w:val="28"/>
          <w:szCs w:val="28"/>
        </w:rPr>
        <w:t>Индивидуальные источники тепловой энергии</w:t>
      </w:r>
      <w:bookmarkEnd w:id="11"/>
      <w:bookmarkEnd w:id="12"/>
    </w:p>
    <w:p w:rsidR="00E8324C" w:rsidRPr="00290A20" w:rsidRDefault="00E8324C" w:rsidP="004763A1">
      <w:pPr>
        <w:pStyle w:val="ListParagraph"/>
        <w:ind w:left="612"/>
        <w:jc w:val="both"/>
        <w:rPr>
          <w:color w:val="FF0000"/>
        </w:rPr>
      </w:pPr>
    </w:p>
    <w:p w:rsidR="00E8324C" w:rsidRPr="00E4048C" w:rsidRDefault="00E8324C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E4048C">
        <w:rPr>
          <w:b/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равным его производству.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8324C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E8324C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E8324C" w:rsidRDefault="00E8324C" w:rsidP="0047429B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E4048C" w:rsidRDefault="00E8324C" w:rsidP="003D65E8">
      <w:pPr>
        <w:pStyle w:val="Heading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3" w:name="_Toc339637725"/>
      <w:bookmarkStart w:id="14" w:name="_Toc340847421"/>
      <w:r w:rsidRPr="00E4048C">
        <w:rPr>
          <w:rStyle w:val="Strong"/>
          <w:sz w:val="28"/>
          <w:szCs w:val="28"/>
        </w:rPr>
        <w:t>Тепловые сети, сооружения на них</w:t>
      </w:r>
      <w:bookmarkEnd w:id="13"/>
      <w:bookmarkEnd w:id="14"/>
    </w:p>
    <w:p w:rsidR="00E8324C" w:rsidRPr="00290A20" w:rsidRDefault="00E8324C" w:rsidP="005E0C26"/>
    <w:p w:rsidR="00E8324C" w:rsidRPr="00E4048C" w:rsidRDefault="00E8324C" w:rsidP="004763A1">
      <w:pPr>
        <w:rPr>
          <w:b/>
          <w:bCs/>
        </w:rPr>
      </w:pPr>
      <w:r w:rsidRPr="00E4048C">
        <w:rPr>
          <w:b/>
          <w:bCs/>
        </w:rPr>
        <w:t>Таблица № 1.2.1. Информация о тепловых сетях г. Ершова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929"/>
        <w:gridCol w:w="1620"/>
        <w:gridCol w:w="1608"/>
        <w:gridCol w:w="1417"/>
        <w:gridCol w:w="1134"/>
      </w:tblGrid>
      <w:tr w:rsidR="00E8324C" w:rsidRPr="0007022E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929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Протяженность сетей по участкам, м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E8324C" w:rsidRPr="0007022E">
        <w:trPr>
          <w:trHeight w:val="540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E8324C" w:rsidRPr="0007022E">
        <w:trPr>
          <w:trHeight w:val="291"/>
        </w:trPr>
        <w:tc>
          <w:tcPr>
            <w:tcW w:w="9796" w:type="dxa"/>
            <w:gridSpan w:val="6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07022E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1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702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>
        <w:trPr>
          <w:trHeight w:val="276"/>
        </w:trPr>
        <w:tc>
          <w:tcPr>
            <w:tcW w:w="2088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29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8" w:type="dxa"/>
            <w:shd w:val="clear" w:color="auto" w:fill="CCFFCC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9022</w:t>
            </w:r>
          </w:p>
        </w:tc>
        <w:tc>
          <w:tcPr>
            <w:tcW w:w="1417" w:type="dxa"/>
            <w:vMerge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E8324C" w:rsidRDefault="00E8324C" w:rsidP="00E86D09">
      <w:pPr>
        <w:jc w:val="both"/>
      </w:pPr>
    </w:p>
    <w:p w:rsidR="00E8324C" w:rsidRPr="00E4048C" w:rsidRDefault="00E8324C" w:rsidP="00E86D09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E8324C" w:rsidRPr="00E4048C" w:rsidRDefault="00E8324C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Default="00E8324C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Pr="00E4048C">
        <w:rPr>
          <w:b/>
          <w:bCs/>
          <w:sz w:val="28"/>
          <w:szCs w:val="28"/>
        </w:rPr>
        <w:t>г. Ершове</w:t>
      </w:r>
      <w:r w:rsidRPr="00E4048C">
        <w:rPr>
          <w:sz w:val="28"/>
          <w:szCs w:val="28"/>
        </w:rPr>
        <w:t xml:space="preserve"> не выявлено.</w:t>
      </w:r>
    </w:p>
    <w:p w:rsidR="00E8324C" w:rsidRDefault="00E8324C" w:rsidP="00E4048C">
      <w:pPr>
        <w:pStyle w:val="S"/>
        <w:rPr>
          <w:sz w:val="28"/>
          <w:szCs w:val="28"/>
        </w:rPr>
      </w:pPr>
    </w:p>
    <w:p w:rsidR="00E8324C" w:rsidRPr="001E4539" w:rsidRDefault="00E8324C" w:rsidP="00585834">
      <w:pPr>
        <w:pStyle w:val="Heading1"/>
        <w:numPr>
          <w:ilvl w:val="1"/>
          <w:numId w:val="7"/>
        </w:numPr>
        <w:tabs>
          <w:tab w:val="left" w:pos="426"/>
        </w:tabs>
        <w:jc w:val="both"/>
        <w:rPr>
          <w:sz w:val="26"/>
          <w:szCs w:val="26"/>
        </w:rPr>
      </w:pPr>
      <w:bookmarkStart w:id="15" w:name="_Toc339637726"/>
      <w:bookmarkStart w:id="16" w:name="_Toc340847422"/>
      <w:r w:rsidRPr="001E4539">
        <w:rPr>
          <w:rStyle w:val="Strong"/>
        </w:rPr>
        <w:t>Зоны действия источников тепловой энергии</w:t>
      </w:r>
      <w:bookmarkEnd w:id="15"/>
      <w:bookmarkEnd w:id="16"/>
    </w:p>
    <w:p w:rsidR="00E8324C" w:rsidRPr="001E4539" w:rsidRDefault="00E8324C" w:rsidP="00585834">
      <w:pPr>
        <w:jc w:val="both"/>
        <w:rPr>
          <w:b/>
          <w:bCs/>
          <w:sz w:val="20"/>
          <w:szCs w:val="20"/>
        </w:rPr>
      </w:pPr>
    </w:p>
    <w:p w:rsidR="00E8324C" w:rsidRPr="006E750E" w:rsidRDefault="00E8324C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6E750E">
        <w:rPr>
          <w:b/>
          <w:bCs/>
          <w:sz w:val="28"/>
          <w:szCs w:val="28"/>
        </w:rPr>
        <w:t>МО</w:t>
      </w:r>
      <w:r w:rsidRPr="006E750E">
        <w:rPr>
          <w:sz w:val="28"/>
          <w:szCs w:val="28"/>
        </w:rPr>
        <w:t xml:space="preserve">  </w:t>
      </w:r>
      <w:r w:rsidRPr="006E750E">
        <w:rPr>
          <w:b/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Pr="006E750E" w:rsidRDefault="00E8324C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Pr="006E750E">
        <w:rPr>
          <w:b/>
          <w:bCs/>
          <w:sz w:val="28"/>
          <w:szCs w:val="28"/>
        </w:rPr>
        <w:t>г. Ершове</w:t>
      </w:r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E8324C" w:rsidRDefault="00E8324C" w:rsidP="001C47FB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6E750E">
        <w:rPr>
          <w:b/>
          <w:bCs/>
          <w:sz w:val="28"/>
          <w:szCs w:val="28"/>
        </w:rPr>
        <w:t>МО</w:t>
      </w:r>
      <w:r w:rsidRPr="006E750E">
        <w:rPr>
          <w:sz w:val="28"/>
          <w:szCs w:val="28"/>
        </w:rPr>
        <w:t xml:space="preserve"> </w:t>
      </w:r>
      <w:r w:rsidRPr="006E750E">
        <w:rPr>
          <w:b/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E4048C" w:rsidRDefault="00E8324C" w:rsidP="001C47FB">
      <w:pPr>
        <w:pStyle w:val="S"/>
        <w:ind w:firstLine="0"/>
        <w:rPr>
          <w:sz w:val="28"/>
          <w:szCs w:val="28"/>
        </w:rPr>
        <w:sectPr w:rsidR="00E8324C" w:rsidRPr="00E4048C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B67E6A" w:rsidRDefault="00E8324C" w:rsidP="001C47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E8324C" w:rsidRPr="008C00E3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452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075"/>
        <w:gridCol w:w="1260"/>
        <w:gridCol w:w="866"/>
        <w:gridCol w:w="99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E8324C" w:rsidRPr="001A59E7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E8324C" w:rsidRPr="001A59E7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429,387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996" w:type="dxa"/>
          </w:tcPr>
          <w:p w:rsidR="00E8324C" w:rsidRDefault="00E8324C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E8324C" w:rsidRDefault="00E8324C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E8324C" w:rsidRDefault="00E8324C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66" w:type="dxa"/>
            <w:shd w:val="clear" w:color="auto" w:fill="CCFFCC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CCFFCC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42,055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66" w:type="dxa"/>
            <w:shd w:val="clear" w:color="auto" w:fill="CCFFCC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CCFFCC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57,17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996" w:type="dxa"/>
          </w:tcPr>
          <w:p w:rsidR="00E8324C" w:rsidRDefault="00E8324C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E8324C" w:rsidRDefault="00E8324C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E8324C" w:rsidRDefault="00E8324C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Default="00E8324C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324C" w:rsidRPr="001A59E7">
        <w:trPr>
          <w:trHeight w:val="276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324C" w:rsidRPr="001A59E7">
        <w:trPr>
          <w:trHeight w:val="533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E8324C" w:rsidRPr="001A59E7">
        <w:trPr>
          <w:trHeight w:val="528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134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E8324C" w:rsidRPr="001A59E7">
        <w:trPr>
          <w:trHeight w:val="252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E8324C" w:rsidRPr="001A59E7">
        <w:trPr>
          <w:trHeight w:val="480"/>
        </w:trPr>
        <w:tc>
          <w:tcPr>
            <w:tcW w:w="6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9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E8324C" w:rsidRPr="001A59E7">
        <w:trPr>
          <w:trHeight w:val="240"/>
        </w:trPr>
        <w:tc>
          <w:tcPr>
            <w:tcW w:w="6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99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E8324C" w:rsidRPr="001A59E7">
        <w:trPr>
          <w:trHeight w:val="252"/>
        </w:trPr>
        <w:tc>
          <w:tcPr>
            <w:tcW w:w="6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456"/>
        </w:trPr>
        <w:tc>
          <w:tcPr>
            <w:tcW w:w="6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456"/>
        </w:trPr>
        <w:tc>
          <w:tcPr>
            <w:tcW w:w="6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E8324C" w:rsidRDefault="00E8324C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A59E7">
        <w:trPr>
          <w:trHeight w:val="468"/>
        </w:trPr>
        <w:tc>
          <w:tcPr>
            <w:tcW w:w="6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99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</w:tr>
      <w:tr w:rsidR="00E8324C" w:rsidRPr="001A59E7">
        <w:trPr>
          <w:trHeight w:val="468"/>
        </w:trPr>
        <w:tc>
          <w:tcPr>
            <w:tcW w:w="666" w:type="dxa"/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6,151</w:t>
            </w:r>
          </w:p>
        </w:tc>
        <w:tc>
          <w:tcPr>
            <w:tcW w:w="99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</w:tr>
      <w:tr w:rsidR="00E8324C" w:rsidRPr="001A59E7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теплоэнергии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8324C" w:rsidRPr="001A59E7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25,041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5D2505" w:rsidRDefault="00E8324C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</w:tr>
    </w:tbl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Pr="001E4539" w:rsidRDefault="00E8324C" w:rsidP="004763A1">
      <w:pPr>
        <w:pStyle w:val="S"/>
        <w:rPr>
          <w:rStyle w:val="Strong"/>
          <w:sz w:val="24"/>
          <w:szCs w:val="24"/>
        </w:rPr>
      </w:pPr>
    </w:p>
    <w:p w:rsidR="00E8324C" w:rsidRPr="00221DA4" w:rsidRDefault="00E8324C" w:rsidP="00585834">
      <w:pPr>
        <w:pStyle w:val="Heading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bookmarkStart w:id="17" w:name="_Toc339637727"/>
      <w:bookmarkStart w:id="18" w:name="_Toc340847423"/>
      <w:r w:rsidRPr="00221DA4">
        <w:rPr>
          <w:rStyle w:val="Strong"/>
          <w:sz w:val="28"/>
          <w:szCs w:val="28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7"/>
      <w:bookmarkEnd w:id="18"/>
    </w:p>
    <w:p w:rsidR="00E8324C" w:rsidRPr="00221DA4" w:rsidRDefault="00E8324C" w:rsidP="00221DA4"/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1.4.1. Объемы потребления тепловой мощности и приросты потребления тепловой мощности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30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E8324C" w:rsidRPr="008D3617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480"/>
        </w:trPr>
        <w:tc>
          <w:tcPr>
            <w:tcW w:w="175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</w:tr>
      <w:tr w:rsidR="00E8324C" w:rsidRPr="008D3617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E8324C" w:rsidRPr="008D3617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3,87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3,87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1750" w:type="dxa"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E8324C" w:rsidRPr="00290A2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Pr="00221DA4" w:rsidRDefault="00E8324C" w:rsidP="004763A1">
      <w:pPr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1.4.1. Объемы потребления тепловой мощности и приросты потребления тепловой мощности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1533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E8324C" w:rsidRPr="008D3617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480"/>
        </w:trPr>
        <w:tc>
          <w:tcPr>
            <w:tcW w:w="1750" w:type="dxa"/>
            <w:vMerge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E8324C" w:rsidRPr="008D3617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1129"/>
        </w:trPr>
        <w:tc>
          <w:tcPr>
            <w:tcW w:w="1750" w:type="dxa"/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E8324C" w:rsidRPr="00290A20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1.4.2. 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E8324C" w:rsidRPr="008D3617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E8324C" w:rsidRPr="008D3617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</w:tr>
      <w:tr w:rsidR="00E8324C" w:rsidRPr="008D3617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E8324C" w:rsidRPr="008D3617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55"/>
          <w:jc w:val="center"/>
        </w:trPr>
        <w:tc>
          <w:tcPr>
            <w:tcW w:w="1750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62" w:type="dxa"/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662" w:type="dxa"/>
            <w:noWrap/>
          </w:tcPr>
          <w:p w:rsidR="00E8324C" w:rsidRDefault="00E8324C">
            <w:pPr>
              <w:rPr>
                <w:color w:val="000000"/>
                <w:sz w:val="18"/>
                <w:szCs w:val="18"/>
              </w:rPr>
            </w:pPr>
          </w:p>
          <w:p w:rsidR="00E8324C" w:rsidRDefault="00E8324C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CCFFCC"/>
            <w:noWrap/>
          </w:tcPr>
          <w:p w:rsidR="00E8324C" w:rsidRDefault="00E8324C">
            <w:pPr>
              <w:rPr>
                <w:color w:val="000000"/>
                <w:sz w:val="18"/>
                <w:szCs w:val="18"/>
              </w:rPr>
            </w:pPr>
          </w:p>
          <w:p w:rsidR="00E8324C" w:rsidRDefault="00E8324C" w:rsidP="00BB43F8">
            <w:pPr>
              <w:jc w:val="center"/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E8324C" w:rsidRPr="008D3617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555"/>
          <w:jc w:val="center"/>
        </w:trPr>
        <w:tc>
          <w:tcPr>
            <w:tcW w:w="1750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1.4.2. 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41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E8324C" w:rsidRPr="008D3617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E8324C" w:rsidRPr="008D3617">
        <w:trPr>
          <w:trHeight w:val="480"/>
        </w:trPr>
        <w:tc>
          <w:tcPr>
            <w:tcW w:w="1750" w:type="dxa"/>
            <w:vMerge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E8324C" w:rsidRPr="008D3617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1750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E8324C" w:rsidRPr="008D3617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585"/>
        </w:trPr>
        <w:tc>
          <w:tcPr>
            <w:tcW w:w="1750" w:type="dxa"/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1.4.3. 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33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E8324C" w:rsidRPr="00290A2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E8324C" w:rsidRPr="00290A20">
        <w:trPr>
          <w:trHeight w:val="480"/>
        </w:trPr>
        <w:tc>
          <w:tcPr>
            <w:tcW w:w="1750" w:type="dxa"/>
            <w:vMerge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8324C" w:rsidRPr="00290A2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2017 г.</w:t>
            </w:r>
          </w:p>
        </w:tc>
      </w:tr>
      <w:tr w:rsidR="00E8324C" w:rsidRPr="00290A2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E8324C" w:rsidRPr="00290A2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290A20">
        <w:trPr>
          <w:trHeight w:val="480"/>
        </w:trPr>
        <w:tc>
          <w:tcPr>
            <w:tcW w:w="1750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E8324C" w:rsidRPr="00290A2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E8324C" w:rsidRPr="00290A20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E8324C" w:rsidRPr="00290A20">
        <w:trPr>
          <w:trHeight w:val="480"/>
        </w:trPr>
        <w:tc>
          <w:tcPr>
            <w:tcW w:w="1750" w:type="dxa"/>
            <w:vMerge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541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8324C" w:rsidRPr="00290A2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09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290A2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E8324C" w:rsidRPr="00290A2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290A20">
        <w:trPr>
          <w:trHeight w:val="480"/>
        </w:trPr>
        <w:tc>
          <w:tcPr>
            <w:tcW w:w="1750" w:type="dxa"/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E8324C" w:rsidRPr="00FC65F3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8324C" w:rsidRPr="00290A20" w:rsidRDefault="00E8324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noWrap/>
            <w:vAlign w:val="center"/>
          </w:tcPr>
          <w:p w:rsidR="00E8324C" w:rsidRPr="00290A20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1E4539" w:rsidRDefault="00E8324C" w:rsidP="004763A1">
      <w:pPr>
        <w:jc w:val="both"/>
        <w:rPr>
          <w:b/>
          <w:bCs/>
        </w:rPr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Default="00E8324C" w:rsidP="00AD02C3">
      <w:pPr>
        <w:pStyle w:val="Heading1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Style w:val="Strong"/>
          <w:sz w:val="28"/>
          <w:szCs w:val="28"/>
        </w:rPr>
      </w:pPr>
      <w:bookmarkStart w:id="19" w:name="_Toc339637728"/>
      <w:bookmarkStart w:id="20" w:name="_Toc340847424"/>
      <w:r w:rsidRPr="00585834">
        <w:rPr>
          <w:rStyle w:val="Strong"/>
          <w:sz w:val="28"/>
          <w:szCs w:val="28"/>
        </w:rPr>
        <w:t xml:space="preserve">Зависимость температуры теплоносителя от среднесуточной температуры наружного воздуха на котельных </w:t>
      </w:r>
      <w:bookmarkEnd w:id="19"/>
      <w:bookmarkEnd w:id="20"/>
      <w:r>
        <w:rPr>
          <w:rStyle w:val="Strong"/>
          <w:sz w:val="28"/>
          <w:szCs w:val="28"/>
        </w:rPr>
        <w:t>МУП «Городское хозяйство»</w:t>
      </w:r>
    </w:p>
    <w:p w:rsidR="00E8324C" w:rsidRDefault="00E8324C" w:rsidP="00AD02C3"/>
    <w:p w:rsidR="00E8324C" w:rsidRPr="00AD02C3" w:rsidRDefault="00E8324C" w:rsidP="00AD02C3"/>
    <w:p w:rsidR="00E8324C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1.5.1. График зависимости температуры теплоносителя от среднесуточной температуры наружного воздуха, для котельн</w:t>
      </w:r>
      <w:r>
        <w:rPr>
          <w:b/>
          <w:bCs/>
        </w:rPr>
        <w:t>ых МО</w:t>
      </w:r>
      <w:r w:rsidRPr="00585834">
        <w:rPr>
          <w:b/>
          <w:bCs/>
        </w:rPr>
        <w:t xml:space="preserve"> г. Ершов Ершовского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E8324C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E8324C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  <w:sectPr w:rsidR="00E8324C" w:rsidRPr="001E4539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E8324C" w:rsidRPr="00585834" w:rsidRDefault="00E8324C" w:rsidP="004763A1">
      <w:pPr>
        <w:pStyle w:val="Heading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bookmarkStart w:id="21" w:name="_Toc339637729"/>
      <w:bookmarkStart w:id="22" w:name="_Toc340847425"/>
      <w:r w:rsidRPr="00585834">
        <w:rPr>
          <w:rStyle w:val="Strong"/>
          <w:sz w:val="28"/>
          <w:szCs w:val="28"/>
        </w:rPr>
        <w:t>Балансы тепловой мощности и тепловой нагрузки в зонах действия источников тепловой энергии</w:t>
      </w:r>
      <w:bookmarkEnd w:id="21"/>
      <w:bookmarkEnd w:id="22"/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585834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E8324C" w:rsidRPr="008D3617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8324C" w:rsidRPr="008D3617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8324C" w:rsidRPr="008D3617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</w:tbl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290A20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D550E8">
      <w:pPr>
        <w:pStyle w:val="Heading1"/>
        <w:numPr>
          <w:ilvl w:val="2"/>
          <w:numId w:val="7"/>
        </w:numPr>
        <w:ind w:left="0" w:firstLine="0"/>
        <w:jc w:val="both"/>
        <w:rPr>
          <w:rStyle w:val="Strong"/>
          <w:sz w:val="28"/>
          <w:szCs w:val="28"/>
        </w:rPr>
      </w:pPr>
      <w:bookmarkStart w:id="23" w:name="_Toc339637730"/>
      <w:bookmarkStart w:id="24" w:name="_Toc340847426"/>
      <w:r w:rsidRPr="00585834">
        <w:rPr>
          <w:rStyle w:val="Strong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3"/>
      <w:bookmarkEnd w:id="24"/>
    </w:p>
    <w:p w:rsidR="00E8324C" w:rsidRPr="00290A20" w:rsidRDefault="00E8324C" w:rsidP="004763A1"/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415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7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519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0" w:type="dxa"/>
            <w:gridSpan w:val="1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C77B16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pPr>
              <w:rPr>
                <w:sz w:val="18"/>
                <w:szCs w:val="18"/>
              </w:rPr>
            </w:pPr>
          </w:p>
          <w:p w:rsidR="00E8324C" w:rsidRDefault="00E8324C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pPr>
              <w:rPr>
                <w:sz w:val="18"/>
                <w:szCs w:val="18"/>
              </w:rPr>
            </w:pPr>
          </w:p>
          <w:p w:rsidR="00E8324C" w:rsidRDefault="00E8324C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585834" w:rsidRDefault="00E8324C" w:rsidP="004763A1">
      <w:pPr>
        <w:pStyle w:val="Heading1"/>
        <w:numPr>
          <w:ilvl w:val="2"/>
          <w:numId w:val="7"/>
        </w:numPr>
        <w:ind w:left="0" w:firstLine="0"/>
        <w:jc w:val="both"/>
        <w:rPr>
          <w:rStyle w:val="Strong"/>
          <w:sz w:val="28"/>
          <w:szCs w:val="28"/>
        </w:rPr>
      </w:pPr>
      <w:bookmarkStart w:id="25" w:name="_Toc339637731"/>
      <w:bookmarkStart w:id="26" w:name="_Toc340847427"/>
      <w:r w:rsidRPr="00585834">
        <w:rPr>
          <w:rStyle w:val="Strong"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  <w:bookmarkEnd w:id="25"/>
      <w:bookmarkEnd w:id="26"/>
      <w:r w:rsidRPr="00585834">
        <w:rPr>
          <w:rStyle w:val="Strong"/>
          <w:sz w:val="28"/>
          <w:szCs w:val="28"/>
        </w:rPr>
        <w:t xml:space="preserve"> </w:t>
      </w:r>
    </w:p>
    <w:p w:rsidR="00E8324C" w:rsidRPr="00290A20" w:rsidRDefault="00E8324C" w:rsidP="004763A1"/>
    <w:p w:rsidR="00E8324C" w:rsidRPr="00AD02C3" w:rsidRDefault="00E8324C" w:rsidP="00AD02C3">
      <w:pPr>
        <w:pStyle w:val="S"/>
        <w:rPr>
          <w:rStyle w:val="Strong"/>
          <w:sz w:val="28"/>
          <w:szCs w:val="28"/>
        </w:rPr>
      </w:pPr>
      <w:r w:rsidRPr="00585834">
        <w:rPr>
          <w:rStyle w:val="Strong"/>
          <w:sz w:val="28"/>
          <w:szCs w:val="28"/>
        </w:rPr>
        <w:t xml:space="preserve">В </w:t>
      </w:r>
      <w:r w:rsidRPr="00585834">
        <w:rPr>
          <w:rStyle w:val="Strong"/>
          <w:b/>
          <w:bCs/>
          <w:sz w:val="28"/>
          <w:szCs w:val="28"/>
        </w:rPr>
        <w:t>г. Ершове</w:t>
      </w:r>
      <w:r w:rsidRPr="00585834">
        <w:rPr>
          <w:rStyle w:val="Strong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котельной.</w:t>
      </w:r>
    </w:p>
    <w:p w:rsidR="00E8324C" w:rsidRDefault="00E8324C" w:rsidP="00AD02C3">
      <w:pPr>
        <w:pStyle w:val="S"/>
        <w:ind w:firstLine="0"/>
        <w:rPr>
          <w:rStyle w:val="Strong"/>
          <w:sz w:val="24"/>
          <w:szCs w:val="24"/>
        </w:rPr>
      </w:pPr>
    </w:p>
    <w:p w:rsidR="00E8324C" w:rsidRPr="00290A20" w:rsidRDefault="00E8324C" w:rsidP="001816EB">
      <w:pPr>
        <w:pStyle w:val="S"/>
        <w:rPr>
          <w:rStyle w:val="Strong"/>
          <w:sz w:val="24"/>
          <w:szCs w:val="24"/>
        </w:rPr>
      </w:pPr>
    </w:p>
    <w:p w:rsidR="00E8324C" w:rsidRPr="00585834" w:rsidRDefault="00E8324C" w:rsidP="004763A1">
      <w:pPr>
        <w:pStyle w:val="Heading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7" w:name="_Toc339637732"/>
      <w:bookmarkStart w:id="28" w:name="_Toc340847428"/>
      <w:r w:rsidRPr="00585834">
        <w:rPr>
          <w:rStyle w:val="Strong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7"/>
      <w:bookmarkEnd w:id="28"/>
    </w:p>
    <w:p w:rsidR="00E8324C" w:rsidRPr="00290A20" w:rsidRDefault="00E8324C" w:rsidP="004763A1"/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201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783"/>
        <w:gridCol w:w="826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832"/>
      </w:tblGrid>
      <w:tr w:rsidR="00E8324C" w:rsidRPr="008D3617">
        <w:trPr>
          <w:trHeight w:val="327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878" w:type="dxa"/>
            <w:gridSpan w:val="1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F28AF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/>
    <w:p w:rsidR="00E8324C" w:rsidRDefault="00E8324C" w:rsidP="004763A1"/>
    <w:p w:rsidR="00E8324C" w:rsidRPr="00290A20" w:rsidRDefault="00E8324C" w:rsidP="004763A1"/>
    <w:p w:rsidR="00E8324C" w:rsidRPr="0099671F" w:rsidRDefault="00E8324C" w:rsidP="004763A1">
      <w:pPr>
        <w:pStyle w:val="Heading1"/>
        <w:numPr>
          <w:ilvl w:val="2"/>
          <w:numId w:val="7"/>
        </w:numPr>
        <w:ind w:left="0" w:firstLine="0"/>
        <w:jc w:val="both"/>
        <w:rPr>
          <w:rStyle w:val="Strong"/>
          <w:sz w:val="28"/>
          <w:szCs w:val="28"/>
        </w:rPr>
      </w:pPr>
      <w:bookmarkStart w:id="29" w:name="_Toc339637733"/>
      <w:bookmarkStart w:id="30" w:name="_Toc340847429"/>
      <w:r w:rsidRPr="0099671F">
        <w:rPr>
          <w:rStyle w:val="Strong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29"/>
      <w:bookmarkEnd w:id="30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461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1720"/>
        <w:gridCol w:w="80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324C" w:rsidRPr="008D3617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0156" w:type="dxa"/>
            <w:gridSpan w:val="1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Гкал/ч</w:t>
            </w:r>
          </w:p>
        </w:tc>
      </w:tr>
      <w:tr w:rsidR="00E8324C" w:rsidRPr="008D3617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pPr>
              <w:rPr>
                <w:color w:val="000000"/>
                <w:sz w:val="18"/>
                <w:szCs w:val="18"/>
              </w:rPr>
            </w:pPr>
          </w:p>
          <w:p w:rsidR="00E8324C" w:rsidRDefault="00E8324C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pPr>
              <w:rPr>
                <w:color w:val="000000"/>
                <w:sz w:val="18"/>
                <w:szCs w:val="18"/>
              </w:rPr>
            </w:pPr>
          </w:p>
          <w:p w:rsidR="00E8324C" w:rsidRDefault="00E8324C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pPr>
              <w:rPr>
                <w:color w:val="000000"/>
                <w:sz w:val="18"/>
                <w:szCs w:val="18"/>
              </w:rPr>
            </w:pPr>
          </w:p>
          <w:p w:rsidR="00E8324C" w:rsidRDefault="00E8324C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E8324C" w:rsidRPr="00585834" w:rsidRDefault="00E8324C" w:rsidP="004763A1">
      <w:pPr>
        <w:pStyle w:val="Heading1"/>
        <w:numPr>
          <w:ilvl w:val="2"/>
          <w:numId w:val="7"/>
        </w:numPr>
        <w:ind w:left="0" w:firstLine="0"/>
        <w:jc w:val="both"/>
        <w:rPr>
          <w:rStyle w:val="Strong"/>
          <w:sz w:val="28"/>
          <w:szCs w:val="28"/>
        </w:rPr>
      </w:pPr>
      <w:bookmarkStart w:id="31" w:name="_Toc339637734"/>
      <w:bookmarkStart w:id="32" w:name="_Toc340847430"/>
      <w:r w:rsidRPr="00585834">
        <w:rPr>
          <w:rStyle w:val="Strong"/>
          <w:sz w:val="28"/>
          <w:szCs w:val="28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1"/>
      <w:bookmarkEnd w:id="32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1.6.5.1. Значения существующих и перспективных потерь тепловой энергии при ее передаче по тепловым сетям</w:t>
      </w:r>
    </w:p>
    <w:p w:rsidR="00E8324C" w:rsidRPr="00585834" w:rsidRDefault="00E8324C" w:rsidP="004763A1">
      <w:pPr>
        <w:ind w:right="-568"/>
        <w:jc w:val="both"/>
        <w:rPr>
          <w:b/>
          <w:bCs/>
        </w:rPr>
      </w:pPr>
    </w:p>
    <w:tbl>
      <w:tblPr>
        <w:tblW w:w="8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1000"/>
        <w:gridCol w:w="1000"/>
        <w:gridCol w:w="976"/>
        <w:gridCol w:w="1000"/>
        <w:gridCol w:w="828"/>
        <w:gridCol w:w="850"/>
      </w:tblGrid>
      <w:tr w:rsidR="00E8324C" w:rsidRPr="008D3617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976" w:type="dxa"/>
            <w:gridSpan w:val="4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8D3617">
              <w:rPr>
                <w:sz w:val="18"/>
                <w:szCs w:val="18"/>
              </w:rPr>
              <w:t>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</w:tr>
      <w:tr w:rsidR="00E8324C" w:rsidRPr="008D3617">
        <w:trPr>
          <w:trHeight w:val="240"/>
        </w:trPr>
        <w:tc>
          <w:tcPr>
            <w:tcW w:w="2142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2000" w:type="dxa"/>
            <w:gridSpan w:val="2"/>
            <w:vAlign w:val="center"/>
          </w:tcPr>
          <w:p w:rsidR="00E8324C" w:rsidRPr="008D3617" w:rsidRDefault="00E8324C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 т. ч.</w:t>
            </w:r>
          </w:p>
        </w:tc>
        <w:tc>
          <w:tcPr>
            <w:tcW w:w="976" w:type="dxa"/>
            <w:vMerge w:val="restart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теплоно-сителя с потерями тепловой энергии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Merge w:val="restart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Merge w:val="restart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E8324C" w:rsidRPr="008D3617">
        <w:trPr>
          <w:trHeight w:val="1464"/>
        </w:trPr>
        <w:tc>
          <w:tcPr>
            <w:tcW w:w="2142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 через изоляцию</w:t>
            </w:r>
          </w:p>
        </w:tc>
        <w:tc>
          <w:tcPr>
            <w:tcW w:w="1000" w:type="dxa"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за счет потерь теплоно-сителя</w:t>
            </w:r>
          </w:p>
        </w:tc>
        <w:tc>
          <w:tcPr>
            <w:tcW w:w="976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0,149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0,149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1.6.5.1.Значения существующих и перспективных потерь тепловой энергии при ее передаче по тепловым сетям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000"/>
        <w:gridCol w:w="1000"/>
        <w:gridCol w:w="1000"/>
        <w:gridCol w:w="1000"/>
        <w:gridCol w:w="1000"/>
        <w:gridCol w:w="1000"/>
        <w:gridCol w:w="1000"/>
      </w:tblGrid>
      <w:tr w:rsidR="00E8324C" w:rsidRPr="008D3617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E8324C" w:rsidRPr="008D3617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</w:tbl>
    <w:p w:rsidR="00E8324C" w:rsidRPr="00290A20" w:rsidRDefault="00E8324C" w:rsidP="004763A1">
      <w:pPr>
        <w:ind w:firstLine="708"/>
        <w:jc w:val="both"/>
        <w:rPr>
          <w:rStyle w:val="Strong"/>
          <w:sz w:val="24"/>
          <w:szCs w:val="24"/>
        </w:rPr>
      </w:pPr>
    </w:p>
    <w:p w:rsidR="00E8324C" w:rsidRDefault="00E8324C" w:rsidP="004763A1">
      <w:pPr>
        <w:ind w:firstLine="708"/>
        <w:jc w:val="both"/>
        <w:rPr>
          <w:rStyle w:val="Strong"/>
          <w:sz w:val="24"/>
          <w:szCs w:val="24"/>
        </w:rPr>
      </w:pPr>
    </w:p>
    <w:p w:rsidR="00E8324C" w:rsidRDefault="00E8324C" w:rsidP="004763A1">
      <w:pPr>
        <w:ind w:firstLine="708"/>
        <w:jc w:val="both"/>
        <w:rPr>
          <w:rStyle w:val="Strong"/>
          <w:sz w:val="24"/>
          <w:szCs w:val="24"/>
        </w:rPr>
      </w:pPr>
    </w:p>
    <w:p w:rsidR="00E8324C" w:rsidRPr="00290A20" w:rsidRDefault="00E8324C" w:rsidP="004763A1">
      <w:pPr>
        <w:ind w:firstLine="708"/>
        <w:jc w:val="both"/>
        <w:rPr>
          <w:rStyle w:val="Strong"/>
          <w:sz w:val="24"/>
          <w:szCs w:val="24"/>
        </w:rPr>
      </w:pPr>
    </w:p>
    <w:p w:rsidR="00E8324C" w:rsidRPr="00C74C2B" w:rsidRDefault="00E8324C" w:rsidP="004763A1">
      <w:pPr>
        <w:pStyle w:val="Heading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33" w:name="_Toc339637735"/>
      <w:bookmarkStart w:id="34" w:name="_Toc340847431"/>
      <w:r w:rsidRPr="00F838FD">
        <w:rPr>
          <w:rStyle w:val="Strong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3"/>
      <w:bookmarkEnd w:id="34"/>
    </w:p>
    <w:p w:rsidR="00E8324C" w:rsidRPr="00F838FD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Таблица № 1.6.6.1. Значения существующей и перспективной резервной тепловой мощности источников теплоснабжения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1738"/>
        <w:gridCol w:w="1616"/>
        <w:gridCol w:w="1407"/>
        <w:gridCol w:w="1407"/>
        <w:gridCol w:w="1405"/>
      </w:tblGrid>
      <w:tr w:rsidR="00E8324C" w:rsidRP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Гкал/ч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Гкал/ч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Гкал/ч</w:t>
            </w:r>
          </w:p>
        </w:tc>
      </w:tr>
      <w:tr w:rsidR="00E8324C" w:rsidRPr="008D3617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585A1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585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Default="00E8324C" w:rsidP="005767AF">
            <w:pPr>
              <w:jc w:val="center"/>
            </w:pPr>
            <w:r w:rsidRPr="00CD6D86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Default="00E8324C" w:rsidP="005767AF">
            <w:pPr>
              <w:jc w:val="center"/>
            </w:pPr>
            <w:r w:rsidRPr="00CD6D86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290A20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E8324C" w:rsidRPr="00290A20" w:rsidRDefault="00E8324C" w:rsidP="004763A1">
      <w:pPr>
        <w:pStyle w:val="S"/>
        <w:rPr>
          <w:rStyle w:val="Strong"/>
        </w:rPr>
      </w:pPr>
    </w:p>
    <w:p w:rsidR="00E8324C" w:rsidRPr="00290A20" w:rsidRDefault="00E8324C" w:rsidP="004763A1">
      <w:pPr>
        <w:pStyle w:val="S"/>
        <w:rPr>
          <w:rStyle w:val="Strong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Heading1"/>
        <w:numPr>
          <w:ilvl w:val="2"/>
          <w:numId w:val="7"/>
        </w:numPr>
        <w:ind w:left="0" w:firstLine="0"/>
        <w:jc w:val="both"/>
        <w:rPr>
          <w:rStyle w:val="Strong"/>
          <w:sz w:val="28"/>
          <w:szCs w:val="28"/>
        </w:rPr>
      </w:pPr>
      <w:bookmarkStart w:id="35" w:name="_Toc339637736"/>
      <w:bookmarkStart w:id="36" w:name="_Toc340847432"/>
      <w:r w:rsidRPr="00C74C2B">
        <w:rPr>
          <w:rStyle w:val="Strong"/>
          <w:sz w:val="28"/>
          <w:szCs w:val="28"/>
        </w:rPr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5"/>
      <w:bookmarkEnd w:id="36"/>
    </w:p>
    <w:p w:rsidR="00E8324C" w:rsidRPr="00290A20" w:rsidRDefault="00E8324C" w:rsidP="004763A1">
      <w:pPr>
        <w:jc w:val="both"/>
      </w:pP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существующей и перспективной тепловой </w:t>
      </w: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E8324C" w:rsidRPr="0099671F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E8324C" w:rsidRPr="00C74C2B" w:rsidRDefault="00E8324C" w:rsidP="004763A1">
      <w:pPr>
        <w:ind w:right="-598"/>
        <w:jc w:val="both"/>
        <w:rPr>
          <w:b/>
          <w:bCs/>
        </w:rPr>
      </w:pPr>
    </w:p>
    <w:tbl>
      <w:tblPr>
        <w:tblW w:w="5125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6"/>
        <w:gridCol w:w="899"/>
        <w:gridCol w:w="681"/>
        <w:gridCol w:w="685"/>
        <w:gridCol w:w="630"/>
        <w:gridCol w:w="630"/>
        <w:gridCol w:w="630"/>
        <w:gridCol w:w="630"/>
        <w:gridCol w:w="630"/>
        <w:gridCol w:w="630"/>
        <w:gridCol w:w="630"/>
        <w:gridCol w:w="630"/>
        <w:gridCol w:w="582"/>
        <w:gridCol w:w="777"/>
      </w:tblGrid>
      <w:tr w:rsidR="00E8324C" w:rsidRPr="008D3617" w:rsidTr="00BB3B84">
        <w:trPr>
          <w:trHeight w:val="240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33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736" w:type="pct"/>
            <w:gridSpan w:val="1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Гкал/ч</w:t>
            </w:r>
          </w:p>
        </w:tc>
      </w:tr>
      <w:tr w:rsidR="00E8324C" w:rsidRPr="008D3617" w:rsidTr="00BB3B84">
        <w:trPr>
          <w:trHeight w:val="915"/>
        </w:trPr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604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F604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 w:rsidTr="00BB3B84">
        <w:trPr>
          <w:trHeight w:val="252"/>
        </w:trPr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2,974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2,974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</w:tbl>
    <w:p w:rsidR="00E8324C" w:rsidRDefault="00E8324C" w:rsidP="004763A1">
      <w:pPr>
        <w:jc w:val="both"/>
      </w:pPr>
    </w:p>
    <w:p w:rsidR="00E8324C" w:rsidRPr="00C74C2B" w:rsidRDefault="00E8324C" w:rsidP="00C74C2B">
      <w:pPr>
        <w:pStyle w:val="Heading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bookmarkStart w:id="37" w:name="_Toc339637737"/>
      <w:bookmarkStart w:id="38" w:name="_Toc340847433"/>
      <w:r w:rsidRPr="00C74C2B">
        <w:rPr>
          <w:rStyle w:val="Strong"/>
          <w:sz w:val="28"/>
          <w:szCs w:val="28"/>
        </w:rPr>
        <w:t>Балансы теплоносителя</w:t>
      </w:r>
      <w:bookmarkEnd w:id="37"/>
      <w:bookmarkEnd w:id="38"/>
    </w:p>
    <w:p w:rsidR="00E8324C" w:rsidRPr="00290A20" w:rsidRDefault="00E8324C" w:rsidP="00C74C2B">
      <w:pPr>
        <w:jc w:val="both"/>
      </w:pPr>
    </w:p>
    <w:p w:rsidR="00E8324C" w:rsidRPr="00C74C2B" w:rsidRDefault="00E8324C" w:rsidP="00C74C2B">
      <w:pPr>
        <w:pStyle w:val="Heading1"/>
        <w:rPr>
          <w:rStyle w:val="Strong"/>
          <w:sz w:val="28"/>
          <w:szCs w:val="28"/>
        </w:rPr>
      </w:pPr>
      <w:bookmarkStart w:id="39" w:name="_Toc328748933"/>
      <w:bookmarkStart w:id="40" w:name="_Toc329012698"/>
      <w:bookmarkStart w:id="41" w:name="_Toc339637738"/>
      <w:bookmarkStart w:id="42" w:name="_Toc340847434"/>
      <w:r w:rsidRPr="00C74C2B">
        <w:rPr>
          <w:rStyle w:val="Strong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9"/>
      <w:bookmarkEnd w:id="40"/>
      <w:bookmarkEnd w:id="41"/>
      <w:bookmarkEnd w:id="42"/>
    </w:p>
    <w:p w:rsidR="00E8324C" w:rsidRPr="00290A20" w:rsidRDefault="00E8324C" w:rsidP="00C74C2B">
      <w:pPr>
        <w:rPr>
          <w:b/>
          <w:bCs/>
          <w:sz w:val="20"/>
          <w:szCs w:val="20"/>
        </w:rPr>
      </w:pPr>
    </w:p>
    <w:p w:rsidR="00E8324C" w:rsidRPr="0099671F" w:rsidRDefault="00E8324C" w:rsidP="00C74C2B">
      <w:pPr>
        <w:rPr>
          <w:b/>
          <w:bCs/>
        </w:rPr>
      </w:pPr>
      <w:r w:rsidRPr="00C74C2B">
        <w:rPr>
          <w:b/>
          <w:bCs/>
        </w:rPr>
        <w:t>Таблица № 1.7.1.1. Баланс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E8324C" w:rsidRPr="008D3617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водо-снабжение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Max производи-тельность,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E8324C" w:rsidRPr="008D3617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E8324C" w:rsidRPr="00290A20" w:rsidRDefault="00E8324C" w:rsidP="004763A1">
      <w:pPr>
        <w:jc w:val="both"/>
        <w:sectPr w:rsidR="00E8324C" w:rsidRPr="00290A20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8324C" w:rsidRPr="001E4539" w:rsidRDefault="00E8324C" w:rsidP="00363147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E8324C" w:rsidRPr="00C74C2B" w:rsidRDefault="00E8324C" w:rsidP="004763A1">
      <w:pPr>
        <w:pStyle w:val="Heading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bookmarkStart w:id="43" w:name="_Toc339637739"/>
      <w:bookmarkStart w:id="44" w:name="_Toc340847435"/>
      <w:r w:rsidRPr="00C74C2B">
        <w:rPr>
          <w:rStyle w:val="Strong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3"/>
      <w:bookmarkEnd w:id="44"/>
    </w:p>
    <w:p w:rsidR="00E8324C" w:rsidRPr="001E4539" w:rsidRDefault="00E8324C" w:rsidP="004763A1">
      <w:pPr>
        <w:jc w:val="both"/>
      </w:pPr>
    </w:p>
    <w:p w:rsidR="00E8324C" w:rsidRDefault="00E8324C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E8324C" w:rsidRPr="00C74C2B" w:rsidRDefault="00E8324C" w:rsidP="004763A1">
      <w:pPr>
        <w:jc w:val="both"/>
        <w:rPr>
          <w:b/>
          <w:bCs/>
        </w:rPr>
      </w:pPr>
    </w:p>
    <w:tbl>
      <w:tblPr>
        <w:tblW w:w="1622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333"/>
        <w:gridCol w:w="1250"/>
        <w:gridCol w:w="1168"/>
        <w:gridCol w:w="985"/>
        <w:gridCol w:w="1248"/>
        <w:gridCol w:w="1039"/>
        <w:gridCol w:w="997"/>
        <w:gridCol w:w="1294"/>
        <w:gridCol w:w="879"/>
        <w:gridCol w:w="798"/>
        <w:gridCol w:w="756"/>
        <w:gridCol w:w="720"/>
        <w:gridCol w:w="900"/>
        <w:gridCol w:w="720"/>
      </w:tblGrid>
      <w:tr w:rsidR="00E8324C" w:rsidRPr="008D3617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Характерис-тика и наимено-вание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8D3617">
        <w:trPr>
          <w:trHeight w:val="948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997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Натураль-ного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900" w:type="dxa"/>
            <w:vMerge w:val="restart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2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639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168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97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879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</w:t>
            </w:r>
          </w:p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98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куб.м/Гкал</w:t>
            </w: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0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16227" w:type="dxa"/>
            <w:gridSpan w:val="15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Pr="00290A20" w:rsidRDefault="00E8324C" w:rsidP="004763A1">
      <w:pPr>
        <w:jc w:val="both"/>
        <w:rPr>
          <w:color w:val="FF000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  <w:sectPr w:rsidR="00E8324C" w:rsidRPr="00290A20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Heading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bookmarkStart w:id="45" w:name="_Toc339637740"/>
      <w:bookmarkStart w:id="46" w:name="_Toc340847436"/>
      <w:r>
        <w:rPr>
          <w:rStyle w:val="Strong"/>
          <w:sz w:val="28"/>
          <w:szCs w:val="28"/>
        </w:rPr>
        <w:t xml:space="preserve"> </w:t>
      </w:r>
      <w:r w:rsidRPr="00C74C2B">
        <w:rPr>
          <w:rStyle w:val="Strong"/>
          <w:sz w:val="28"/>
          <w:szCs w:val="28"/>
        </w:rPr>
        <w:t>Надежность теплоснабжения</w:t>
      </w:r>
      <w:bookmarkEnd w:id="45"/>
      <w:bookmarkEnd w:id="46"/>
    </w:p>
    <w:p w:rsidR="00E8324C" w:rsidRPr="00290A20" w:rsidRDefault="00E8324C" w:rsidP="004763A1">
      <w:pPr>
        <w:jc w:val="both"/>
      </w:pPr>
    </w:p>
    <w:p w:rsidR="00E8324C" w:rsidRPr="00C74C2B" w:rsidRDefault="00E8324C" w:rsidP="004763A1">
      <w:pPr>
        <w:pStyle w:val="ListParagraph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1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E8324C" w:rsidRPr="00C74C2B" w:rsidRDefault="00E8324C" w:rsidP="004763A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E8324C" w:rsidRPr="00C74C2B" w:rsidRDefault="00E8324C" w:rsidP="004763A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E8324C" w:rsidRPr="00C74C2B" w:rsidRDefault="00E8324C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8324C" w:rsidRPr="00C74C2B" w:rsidRDefault="00E8324C" w:rsidP="004763A1">
      <w:pPr>
        <w:jc w:val="both"/>
        <w:rPr>
          <w:color w:val="FF0000"/>
          <w:sz w:val="28"/>
          <w:szCs w:val="28"/>
        </w:rPr>
      </w:pPr>
    </w:p>
    <w:p w:rsidR="00E8324C" w:rsidRPr="00AD02C3" w:rsidRDefault="00E8324C" w:rsidP="00AD02C3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C74C2B">
        <w:rPr>
          <w:sz w:val="28"/>
          <w:szCs w:val="28"/>
          <w:lang w:eastAsia="en-US"/>
        </w:rPr>
        <w:t xml:space="preserve">На котельных </w:t>
      </w:r>
      <w:r w:rsidRPr="0043412D">
        <w:rPr>
          <w:b/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E8324C" w:rsidRPr="00C74C2B" w:rsidRDefault="00E8324C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781E06">
        <w:rPr>
          <w:b/>
          <w:bCs/>
          <w:sz w:val="28"/>
          <w:szCs w:val="28"/>
          <w:lang w:eastAsia="en-US"/>
        </w:rPr>
        <w:t>МО</w:t>
      </w:r>
      <w:r>
        <w:rPr>
          <w:sz w:val="28"/>
          <w:szCs w:val="28"/>
          <w:lang w:eastAsia="en-US"/>
        </w:rPr>
        <w:t xml:space="preserve"> </w:t>
      </w:r>
      <w:r w:rsidRPr="00C74C2B">
        <w:rPr>
          <w:b/>
          <w:bCs/>
          <w:sz w:val="28"/>
          <w:szCs w:val="28"/>
          <w:lang w:eastAsia="en-US"/>
        </w:rPr>
        <w:t>г. Ершов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E8324C" w:rsidRPr="00C74C2B" w:rsidRDefault="00E8324C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1E0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4C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E8324C" w:rsidRPr="001E4539" w:rsidRDefault="00E8324C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E8324C" w:rsidRPr="00C74C2B" w:rsidRDefault="00E8324C" w:rsidP="004763A1">
      <w:pPr>
        <w:pStyle w:val="Heading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bookmarkStart w:id="47" w:name="_Toc339637741"/>
      <w:bookmarkStart w:id="48" w:name="_Toc340847437"/>
      <w:r w:rsidRPr="00C74C2B">
        <w:rPr>
          <w:rStyle w:val="Strong"/>
          <w:sz w:val="28"/>
          <w:szCs w:val="28"/>
        </w:rPr>
        <w:t>Технико-экономические показатели теплоснабжающих и теплосетевых организаций</w:t>
      </w:r>
      <w:bookmarkEnd w:id="47"/>
      <w:bookmarkEnd w:id="48"/>
    </w:p>
    <w:p w:rsidR="00E8324C" w:rsidRPr="001E4539" w:rsidRDefault="00E8324C" w:rsidP="004763A1">
      <w:pPr>
        <w:pStyle w:val="ListParagraph"/>
        <w:ind w:left="0"/>
      </w:pPr>
    </w:p>
    <w:p w:rsidR="00E8324C" w:rsidRPr="00C74C2B" w:rsidRDefault="00E8324C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E8324C" w:rsidRPr="00C74C2B" w:rsidRDefault="00E8324C" w:rsidP="00C74C2B">
      <w:pPr>
        <w:widowControl w:val="0"/>
        <w:ind w:firstLine="567"/>
        <w:jc w:val="both"/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C74C2B" w:rsidRDefault="00E8324C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4"/>
        <w:gridCol w:w="1802"/>
        <w:gridCol w:w="1891"/>
      </w:tblGrid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Pr="009635CE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Полезный отпуск тепловой энергии Всего: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т.у.т.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1542,0</w:t>
            </w: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руб./т.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9067,2</w:t>
            </w:r>
          </w:p>
        </w:tc>
      </w:tr>
      <w:tr w:rsidR="00E8324C" w:rsidRPr="009635CE">
        <w:trPr>
          <w:trHeight w:val="128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27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кВт/</w:t>
            </w:r>
            <w:r w:rsidRPr="009635CE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452,4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22,16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1850,0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521,5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Общепроизводственные (цеховые) расходы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Pr="00290A20" w:rsidRDefault="00E8324C" w:rsidP="004763A1">
      <w:pPr>
        <w:widowControl w:val="0"/>
        <w:jc w:val="both"/>
        <w:rPr>
          <w:b/>
          <w:bCs/>
          <w:sz w:val="20"/>
          <w:szCs w:val="20"/>
        </w:rPr>
      </w:pP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Heading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Strong"/>
          <w:sz w:val="28"/>
          <w:szCs w:val="28"/>
        </w:rPr>
      </w:pPr>
      <w:r w:rsidRPr="00C22D83">
        <w:rPr>
          <w:rStyle w:val="Strong"/>
          <w:sz w:val="28"/>
          <w:szCs w:val="28"/>
        </w:rPr>
        <w:t>Цены (тарифы) в сфере теплоснабжения</w:t>
      </w: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0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E8324C" w:rsidRDefault="00E8324C" w:rsidP="007E5416">
      <w:pPr>
        <w:pStyle w:val="10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1532"/>
        <w:gridCol w:w="1494"/>
        <w:gridCol w:w="1494"/>
        <w:gridCol w:w="1494"/>
        <w:gridCol w:w="1537"/>
      </w:tblGrid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г.</w:t>
            </w:r>
          </w:p>
        </w:tc>
      </w:tr>
      <w:tr w:rsidR="00E8324C" w:rsidRPr="009635CE">
        <w:tc>
          <w:tcPr>
            <w:tcW w:w="9571" w:type="dxa"/>
            <w:gridSpan w:val="6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Гкал.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11,4</w:t>
            </w: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15,11</w:t>
            </w: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За 1 Гкал.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1324,50</w:t>
            </w: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9571" w:type="dxa"/>
            <w:gridSpan w:val="6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Горячее водоснабжение</w:t>
            </w: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куб. м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за 1 куб.м.</w:t>
            </w: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c>
          <w:tcPr>
            <w:tcW w:w="1746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72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324C" w:rsidRDefault="00E8324C" w:rsidP="007E5416">
      <w:pPr>
        <w:pStyle w:val="10"/>
        <w:ind w:left="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color w:val="FF0000"/>
        </w:rPr>
      </w:pPr>
    </w:p>
    <w:p w:rsidR="00E8324C" w:rsidRPr="00AB3D66" w:rsidRDefault="00E8324C" w:rsidP="00885D7F">
      <w:pPr>
        <w:pStyle w:val="Heading1"/>
        <w:numPr>
          <w:ilvl w:val="1"/>
          <w:numId w:val="18"/>
        </w:numPr>
        <w:tabs>
          <w:tab w:val="left" w:pos="426"/>
        </w:tabs>
        <w:jc w:val="both"/>
        <w:rPr>
          <w:rStyle w:val="Strong"/>
          <w:sz w:val="28"/>
          <w:szCs w:val="28"/>
        </w:rPr>
      </w:pPr>
      <w:bookmarkStart w:id="49" w:name="_Toc339637743"/>
      <w:bookmarkStart w:id="50" w:name="_Toc340847439"/>
      <w:r w:rsidRPr="00AB3D66">
        <w:rPr>
          <w:rStyle w:val="Strong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49"/>
      <w:bookmarkEnd w:id="50"/>
      <w:r w:rsidRPr="00AB3D66">
        <w:rPr>
          <w:rStyle w:val="Strong"/>
          <w:sz w:val="28"/>
          <w:szCs w:val="28"/>
        </w:rPr>
        <w:t>г. Ершова</w:t>
      </w:r>
    </w:p>
    <w:p w:rsidR="00E8324C" w:rsidRPr="00290A20" w:rsidRDefault="00E8324C" w:rsidP="004763A1">
      <w:pPr>
        <w:jc w:val="both"/>
      </w:pP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781E06">
        <w:rPr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781E06">
        <w:rPr>
          <w:b/>
          <w:bCs/>
          <w:sz w:val="28"/>
          <w:szCs w:val="28"/>
        </w:rPr>
        <w:t>МУП «Городское хозяйство» МУП г. Ершов</w:t>
      </w:r>
      <w:r w:rsidRPr="00781E06">
        <w:rPr>
          <w:sz w:val="28"/>
          <w:szCs w:val="28"/>
        </w:rPr>
        <w:t>,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что, в свою очередь, сказывается негативным образом на росте тарифов для потребителей.</w:t>
      </w:r>
    </w:p>
    <w:p w:rsidR="00E8324C" w:rsidRPr="00781E06" w:rsidRDefault="00E8324C" w:rsidP="00781E06">
      <w:pPr>
        <w:tabs>
          <w:tab w:val="left" w:pos="2449"/>
        </w:tabs>
        <w:jc w:val="both"/>
        <w:rPr>
          <w:color w:val="FF0000"/>
          <w:sz w:val="28"/>
          <w:szCs w:val="28"/>
        </w:rPr>
      </w:pPr>
      <w:r w:rsidRPr="00781E06">
        <w:tab/>
      </w:r>
    </w:p>
    <w:p w:rsidR="00E8324C" w:rsidRPr="006B686F" w:rsidRDefault="00E8324C" w:rsidP="004763A1">
      <w:pPr>
        <w:pStyle w:val="1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E8324C" w:rsidRPr="003D1E78" w:rsidRDefault="00E8324C" w:rsidP="0067181A">
      <w:pPr>
        <w:pStyle w:val="1"/>
        <w:spacing w:line="240" w:lineRule="auto"/>
        <w:rPr>
          <w:highlight w:val="red"/>
        </w:rPr>
      </w:pPr>
    </w:p>
    <w:p w:rsidR="00E8324C" w:rsidRDefault="00E8324C" w:rsidP="0067181A">
      <w:pPr>
        <w:pStyle w:val="1"/>
        <w:spacing w:line="240" w:lineRule="auto"/>
        <w:rPr>
          <w:sz w:val="28"/>
          <w:szCs w:val="28"/>
        </w:rPr>
      </w:pPr>
      <w:r w:rsidRPr="00AB3D66">
        <w:rPr>
          <w:sz w:val="28"/>
          <w:szCs w:val="28"/>
        </w:rPr>
        <w:t>В связи с  переводом потребителей жилого фонда на индивидуальные источники тепловой энергии и высоким износом оборудования, возникает</w:t>
      </w:r>
      <w:r>
        <w:rPr>
          <w:sz w:val="28"/>
          <w:szCs w:val="28"/>
        </w:rPr>
        <w:t xml:space="preserve"> </w:t>
      </w:r>
      <w:r w:rsidRPr="00AB3D66">
        <w:rPr>
          <w:sz w:val="28"/>
          <w:szCs w:val="28"/>
        </w:rPr>
        <w:t>необходимость в модернизации котельной (техни</w:t>
      </w:r>
      <w:r>
        <w:rPr>
          <w:sz w:val="28"/>
          <w:szCs w:val="28"/>
        </w:rPr>
        <w:t xml:space="preserve">ческое перевооружение) с учетом </w:t>
      </w:r>
      <w:r w:rsidRPr="00AB3D66">
        <w:rPr>
          <w:sz w:val="28"/>
          <w:szCs w:val="28"/>
        </w:rPr>
        <w:t>новой тепловой нагрузки.</w:t>
      </w:r>
    </w:p>
    <w:p w:rsidR="00E8324C" w:rsidRDefault="00E8324C" w:rsidP="0067181A">
      <w:pPr>
        <w:pStyle w:val="1"/>
        <w:spacing w:line="240" w:lineRule="auto"/>
        <w:rPr>
          <w:sz w:val="28"/>
          <w:szCs w:val="28"/>
        </w:rPr>
      </w:pPr>
    </w:p>
    <w:p w:rsidR="00E8324C" w:rsidRDefault="00E8324C" w:rsidP="00AB3D66">
      <w:pPr>
        <w:pStyle w:val="1"/>
        <w:spacing w:line="240" w:lineRule="auto"/>
        <w:jc w:val="left"/>
        <w:rPr>
          <w:sz w:val="28"/>
          <w:szCs w:val="28"/>
        </w:rPr>
      </w:pPr>
    </w:p>
    <w:p w:rsidR="00E8324C" w:rsidRPr="001E4539" w:rsidRDefault="00E8324C" w:rsidP="0067181A">
      <w:pPr>
        <w:pStyle w:val="Heading1"/>
        <w:jc w:val="center"/>
        <w:rPr>
          <w:rStyle w:val="Strong"/>
          <w:sz w:val="28"/>
          <w:szCs w:val="28"/>
        </w:rPr>
      </w:pPr>
      <w:bookmarkStart w:id="51" w:name="_Toc339637744"/>
      <w:bookmarkStart w:id="52" w:name="_Toc340847440"/>
      <w:r w:rsidRPr="001E4539">
        <w:rPr>
          <w:rStyle w:val="Strong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1"/>
      <w:bookmarkEnd w:id="52"/>
    </w:p>
    <w:p w:rsidR="00E8324C" w:rsidRPr="001E4539" w:rsidRDefault="00E8324C" w:rsidP="0067181A">
      <w:pPr>
        <w:jc w:val="both"/>
        <w:rPr>
          <w:b/>
          <w:bCs/>
        </w:rPr>
      </w:pPr>
    </w:p>
    <w:p w:rsidR="00E8324C" w:rsidRPr="00AB3D66" w:rsidRDefault="00E8324C" w:rsidP="003631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  <w:r w:rsidRPr="00AB3D66">
        <w:rPr>
          <w:sz w:val="28"/>
          <w:szCs w:val="28"/>
        </w:rPr>
        <w:t>Для малоэтажных многоквартирных домов предлагается устройство теплоснабжения от индивидуальных теплогенераторов. Горячее водоснабжение предлагается выполнить от газовых проточных водонагревателей.</w:t>
      </w:r>
      <w:r w:rsidRPr="001E5CC6">
        <w:rPr>
          <w:b/>
          <w:bCs/>
          <w:sz w:val="28"/>
          <w:szCs w:val="28"/>
        </w:rPr>
        <w:t xml:space="preserve"> 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AC2924" w:rsidRDefault="00E8324C" w:rsidP="00AC2924">
      <w:pPr>
        <w:rPr>
          <w:rStyle w:val="Strong"/>
          <w:b/>
          <w:bCs/>
          <w:sz w:val="28"/>
          <w:szCs w:val="28"/>
        </w:rPr>
        <w:sectPr w:rsidR="00E8324C" w:rsidRPr="00AC2924" w:rsidSect="008F78F6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5B1A09" w:rsidRDefault="00E8324C" w:rsidP="004763A1">
      <w:pPr>
        <w:rPr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839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5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E4539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pStyle w:val="Heading1"/>
        <w:rPr>
          <w:rStyle w:val="Strong"/>
          <w:sz w:val="28"/>
          <w:szCs w:val="28"/>
        </w:rPr>
        <w:sectPr w:rsidR="00E8324C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3" w:name="_Toc339637745"/>
      <w:bookmarkStart w:id="54" w:name="_Toc340847441"/>
    </w:p>
    <w:p w:rsidR="00E8324C" w:rsidRDefault="00E8324C" w:rsidP="004763A1">
      <w:pPr>
        <w:pStyle w:val="Heading1"/>
        <w:rPr>
          <w:rStyle w:val="Strong"/>
          <w:sz w:val="28"/>
          <w:szCs w:val="28"/>
        </w:rPr>
      </w:pPr>
    </w:p>
    <w:p w:rsidR="00E8324C" w:rsidRPr="006F6815" w:rsidRDefault="00E8324C" w:rsidP="004763A1">
      <w:pPr>
        <w:pStyle w:val="Heading1"/>
        <w:rPr>
          <w:rStyle w:val="Strong"/>
          <w:sz w:val="28"/>
          <w:szCs w:val="28"/>
        </w:rPr>
      </w:pPr>
      <w:r w:rsidRPr="006F6815">
        <w:rPr>
          <w:rStyle w:val="Strong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3"/>
      <w:bookmarkEnd w:id="54"/>
    </w:p>
    <w:p w:rsidR="00E8324C" w:rsidRPr="006F6815" w:rsidRDefault="00E8324C" w:rsidP="004763A1">
      <w:pPr>
        <w:jc w:val="both"/>
      </w:pPr>
    </w:p>
    <w:p w:rsidR="00E8324C" w:rsidRPr="00AB3D66" w:rsidRDefault="00E8324C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AB3D66" w:rsidRDefault="00E8324C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>
        <w:rPr>
          <w:b/>
          <w:bCs/>
        </w:rPr>
        <w:t xml:space="preserve"> </w:t>
      </w:r>
      <w:r w:rsidRPr="00AB3D66">
        <w:rPr>
          <w:b/>
          <w:bCs/>
        </w:rPr>
        <w:t>1</w:t>
      </w:r>
      <w:r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E8324C" w:rsidRPr="008D3617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</w:t>
            </w:r>
          </w:p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0,149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5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290A20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E8324C" w:rsidRPr="00290A20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67181A" w:rsidRDefault="00E8324C" w:rsidP="004763A1">
      <w:pPr>
        <w:pStyle w:val="Heading1"/>
        <w:ind w:left="432" w:hanging="432"/>
        <w:rPr>
          <w:rStyle w:val="Strong"/>
          <w:sz w:val="28"/>
          <w:szCs w:val="28"/>
        </w:rPr>
      </w:pPr>
      <w:bookmarkStart w:id="55" w:name="_Toc328513357"/>
      <w:bookmarkStart w:id="56" w:name="_Toc339637746"/>
      <w:bookmarkStart w:id="57" w:name="_Toc340847442"/>
      <w:r w:rsidRPr="0067181A">
        <w:rPr>
          <w:rStyle w:val="Strong"/>
          <w:sz w:val="28"/>
          <w:szCs w:val="28"/>
        </w:rPr>
        <w:t>3.1. Радиус эффективного теплоснабжения</w:t>
      </w:r>
      <w:bookmarkEnd w:id="55"/>
      <w:bookmarkEnd w:id="56"/>
      <w:bookmarkEnd w:id="57"/>
    </w:p>
    <w:p w:rsidR="00E8324C" w:rsidRPr="0067181A" w:rsidRDefault="00E8324C" w:rsidP="004763A1">
      <w:pPr>
        <w:rPr>
          <w:sz w:val="28"/>
          <w:szCs w:val="28"/>
        </w:rPr>
      </w:pP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Pr="0067181A" w:rsidRDefault="00E8324C" w:rsidP="004763A1">
      <w:pPr>
        <w:jc w:val="both"/>
        <w:rPr>
          <w:sz w:val="28"/>
          <w:szCs w:val="28"/>
        </w:rPr>
      </w:pPr>
      <w:r w:rsidRPr="0067181A">
        <w:rPr>
          <w:sz w:val="28"/>
          <w:szCs w:val="28"/>
        </w:rPr>
        <w:tab/>
        <w:t xml:space="preserve">На перспективу радиусом эффективного теплоснабжения в </w:t>
      </w:r>
      <w:r w:rsidRPr="0067181A">
        <w:rPr>
          <w:b/>
          <w:bCs/>
          <w:sz w:val="28"/>
          <w:szCs w:val="28"/>
        </w:rPr>
        <w:t>г. Ершов</w:t>
      </w:r>
      <w:r w:rsidRPr="0067181A">
        <w:rPr>
          <w:sz w:val="28"/>
          <w:szCs w:val="28"/>
        </w:rPr>
        <w:t xml:space="preserve"> принят существующий радиус теплоснабжения.</w:t>
      </w:r>
    </w:p>
    <w:p w:rsidR="00E8324C" w:rsidRDefault="00E8324C" w:rsidP="004763A1">
      <w:pPr>
        <w:jc w:val="both"/>
      </w:pPr>
    </w:p>
    <w:p w:rsidR="00E8324C" w:rsidRPr="0067181A" w:rsidRDefault="00E8324C" w:rsidP="00AB3D66">
      <w:pPr>
        <w:pStyle w:val="Heading1"/>
        <w:rPr>
          <w:rStyle w:val="Strong"/>
        </w:rPr>
      </w:pPr>
      <w:bookmarkStart w:id="58" w:name="_Toc339637747"/>
      <w:bookmarkStart w:id="59" w:name="_Toc340847443"/>
      <w:r w:rsidRPr="0067181A">
        <w:rPr>
          <w:rStyle w:val="Strong"/>
        </w:rPr>
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58"/>
      <w:bookmarkEnd w:id="59"/>
    </w:p>
    <w:p w:rsidR="00E8324C" w:rsidRPr="00290A20" w:rsidRDefault="00E8324C" w:rsidP="00AB3D66">
      <w:pPr>
        <w:jc w:val="both"/>
      </w:pPr>
    </w:p>
    <w:p w:rsidR="00E8324C" w:rsidRDefault="00E8324C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</w:tbl>
    <w:p w:rsidR="00E8324C" w:rsidRPr="00AB3D66" w:rsidRDefault="00E8324C" w:rsidP="004763A1">
      <w:pPr>
        <w:jc w:val="both"/>
        <w:sectPr w:rsidR="00E8324C" w:rsidRPr="00AB3D66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0C75E9" w:rsidRDefault="00E8324C" w:rsidP="00C71CD2">
      <w:pPr>
        <w:jc w:val="both"/>
      </w:pPr>
    </w:p>
    <w:p w:rsidR="00E8324C" w:rsidRPr="001E4539" w:rsidRDefault="00E8324C" w:rsidP="004763A1">
      <w:pPr>
        <w:jc w:val="both"/>
      </w:pPr>
    </w:p>
    <w:p w:rsidR="00E8324C" w:rsidRPr="00573437" w:rsidRDefault="00E8324C" w:rsidP="00573437">
      <w:pPr>
        <w:pStyle w:val="Heading1"/>
        <w:ind w:firstLine="720"/>
        <w:jc w:val="both"/>
        <w:rPr>
          <w:rStyle w:val="Strong"/>
          <w:sz w:val="28"/>
          <w:szCs w:val="28"/>
        </w:rPr>
      </w:pPr>
      <w:bookmarkStart w:id="60" w:name="_Toc339637748"/>
      <w:bookmarkStart w:id="61" w:name="_Toc340847444"/>
      <w:r w:rsidRPr="00573437">
        <w:rPr>
          <w:rStyle w:val="Strong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0"/>
      <w:bookmarkEnd w:id="61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bookmarkStart w:id="62" w:name="_Toc328748935"/>
      <w:bookmarkStart w:id="63" w:name="_Toc329012700"/>
      <w:bookmarkStart w:id="64" w:name="_Toc339637749"/>
      <w:bookmarkStart w:id="65" w:name="_Toc340847445"/>
      <w:r w:rsidRPr="00573437">
        <w:rPr>
          <w:rStyle w:val="Strong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2"/>
      <w:bookmarkEnd w:id="63"/>
      <w:bookmarkEnd w:id="64"/>
      <w:bookmarkEnd w:id="65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>Теплоснабжение перспективных объектов, которые планируется разместить в зоне действия существующих котельных, в  связи с чем новое строительство котельных не планируется.</w:t>
      </w:r>
    </w:p>
    <w:p w:rsidR="00E8324C" w:rsidRPr="00573437" w:rsidRDefault="00E8324C" w:rsidP="00573437">
      <w:pPr>
        <w:pStyle w:val="S"/>
        <w:ind w:firstLine="720"/>
        <w:rPr>
          <w:sz w:val="28"/>
          <w:szCs w:val="28"/>
        </w:rPr>
      </w:pPr>
    </w:p>
    <w:p w:rsidR="00E8324C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bookmarkStart w:id="66" w:name="_Toc328748936"/>
      <w:bookmarkStart w:id="67" w:name="_Toc329012701"/>
      <w:bookmarkStart w:id="68" w:name="_Toc339637750"/>
      <w:bookmarkStart w:id="69" w:name="_Toc340847446"/>
      <w:r w:rsidRPr="00573437">
        <w:rPr>
          <w:rStyle w:val="Strong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6"/>
      <w:bookmarkEnd w:id="67"/>
      <w:bookmarkEnd w:id="68"/>
      <w:bookmarkEnd w:id="69"/>
    </w:p>
    <w:p w:rsidR="00E8324C" w:rsidRPr="00230B5E" w:rsidRDefault="00E8324C" w:rsidP="00230B5E"/>
    <w:p w:rsidR="00E8324C" w:rsidRPr="00573437" w:rsidRDefault="00E8324C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573437">
        <w:rPr>
          <w:b/>
          <w:bCs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предусмотрена реконструкция существующих источников тепловой энергии в связи с переводом потребителей жилого фонда на индивидуальные источники тепловой энергии.</w:t>
      </w:r>
    </w:p>
    <w:p w:rsidR="00E8324C" w:rsidRPr="001E4539" w:rsidRDefault="00E8324C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 xml:space="preserve">2016 </w:t>
            </w:r>
          </w:p>
        </w:tc>
      </w:tr>
    </w:tbl>
    <w:p w:rsidR="00E8324C" w:rsidRPr="001E4539" w:rsidRDefault="00E8324C" w:rsidP="004763A1"/>
    <w:p w:rsidR="00E8324C" w:rsidRPr="001E4539" w:rsidRDefault="00E8324C" w:rsidP="004763A1">
      <w:pPr>
        <w:pStyle w:val="S"/>
        <w:rPr>
          <w:rStyle w:val="Strong"/>
          <w:sz w:val="24"/>
          <w:szCs w:val="24"/>
        </w:rPr>
      </w:pPr>
      <w:bookmarkStart w:id="70" w:name="_Toc328748937"/>
      <w:bookmarkStart w:id="71" w:name="_Toc329012702"/>
      <w:bookmarkStart w:id="72" w:name="_Toc339637751"/>
    </w:p>
    <w:p w:rsidR="00E8324C" w:rsidRPr="00573437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bookmarkStart w:id="73" w:name="_Toc340847447"/>
      <w:r w:rsidRPr="00573437">
        <w:rPr>
          <w:rStyle w:val="Strong"/>
          <w:sz w:val="28"/>
          <w:szCs w:val="28"/>
        </w:rPr>
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70"/>
      <w:bookmarkEnd w:id="71"/>
      <w:bookmarkEnd w:id="72"/>
      <w:bookmarkEnd w:id="73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         </w:t>
      </w:r>
    </w:p>
    <w:tbl>
      <w:tblPr>
        <w:tblW w:w="95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5"/>
        <w:gridCol w:w="2924"/>
        <w:gridCol w:w="3171"/>
        <w:gridCol w:w="993"/>
      </w:tblGrid>
      <w:tr w:rsidR="00E8324C" w:rsidRPr="00BD7B59">
        <w:trPr>
          <w:trHeight w:val="469"/>
        </w:trPr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>Цели реализации мероприятия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>Год реализации мероприятий</w:t>
            </w:r>
          </w:p>
        </w:tc>
      </w:tr>
      <w:tr w:rsidR="00E8324C" w:rsidRPr="00BD7B59">
        <w:trPr>
          <w:trHeight w:val="252"/>
        </w:trPr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BD7B59">
        <w:trPr>
          <w:trHeight w:val="1129"/>
        </w:trPr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E8324C" w:rsidRDefault="00E8324C" w:rsidP="00742AC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1732CC">
              <w:rPr>
                <w:b/>
                <w:bCs/>
                <w:sz w:val="20"/>
                <w:szCs w:val="20"/>
              </w:rPr>
              <w:t>ул. Космонавтов, 27К)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sz w:val="20"/>
                <w:szCs w:val="20"/>
              </w:rPr>
            </w:pPr>
            <w:r w:rsidRPr="00BD7B59">
              <w:rPr>
                <w:sz w:val="20"/>
                <w:szCs w:val="20"/>
              </w:rPr>
              <w:t>В связи с</w:t>
            </w:r>
            <w:r>
              <w:rPr>
                <w:sz w:val="20"/>
                <w:szCs w:val="20"/>
              </w:rPr>
              <w:t xml:space="preserve"> </w:t>
            </w:r>
            <w:r w:rsidRPr="00BD7B59">
              <w:rPr>
                <w:sz w:val="20"/>
                <w:szCs w:val="20"/>
              </w:rPr>
              <w:t xml:space="preserve">износом оборудования и </w:t>
            </w:r>
            <w:r>
              <w:rPr>
                <w:sz w:val="20"/>
                <w:szCs w:val="20"/>
              </w:rPr>
              <w:t xml:space="preserve">уменьшением </w:t>
            </w:r>
            <w:r w:rsidRPr="00BD7B59">
              <w:rPr>
                <w:sz w:val="20"/>
                <w:szCs w:val="20"/>
              </w:rPr>
              <w:t>тепловой нагрузки требуется техническое перевооружение</w:t>
            </w:r>
            <w:r>
              <w:rPr>
                <w:sz w:val="20"/>
                <w:szCs w:val="20"/>
              </w:rPr>
              <w:t xml:space="preserve"> источника тепловой энергии</w:t>
            </w:r>
            <w:r w:rsidRPr="00BD7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sz w:val="20"/>
                <w:szCs w:val="20"/>
              </w:rPr>
            </w:pPr>
            <w:r w:rsidRPr="00BD7B59">
              <w:rPr>
                <w:sz w:val="20"/>
                <w:szCs w:val="20"/>
              </w:rPr>
              <w:t>Снижение затрат теплоснабжающей организации на производство тепловой энергии,</w:t>
            </w:r>
            <w:r w:rsidRPr="00BD7B59">
              <w:t xml:space="preserve"> </w:t>
            </w:r>
            <w:r w:rsidRPr="00BD7B59">
              <w:rPr>
                <w:rStyle w:val="Strong"/>
                <w:sz w:val="18"/>
                <w:szCs w:val="18"/>
              </w:rPr>
              <w:t>повышения эффективности работы систем теплоснабжения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8324C" w:rsidRPr="00BD7B59" w:rsidRDefault="00E8324C" w:rsidP="00683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</w:tr>
    </w:tbl>
    <w:p w:rsidR="00E8324C" w:rsidRDefault="00E8324C" w:rsidP="004763A1">
      <w:pPr>
        <w:jc w:val="both"/>
        <w:rPr>
          <w:highlight w:val="red"/>
        </w:rPr>
      </w:pPr>
    </w:p>
    <w:p w:rsidR="00E8324C" w:rsidRPr="0012770E" w:rsidRDefault="00E8324C" w:rsidP="004763A1">
      <w:pPr>
        <w:jc w:val="both"/>
        <w:rPr>
          <w:highlight w:val="red"/>
        </w:rPr>
      </w:pPr>
    </w:p>
    <w:p w:rsidR="00E8324C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bookmarkStart w:id="74" w:name="_Toc328748938"/>
      <w:bookmarkStart w:id="75" w:name="_Toc329012703"/>
      <w:bookmarkStart w:id="76" w:name="_Toc339637752"/>
      <w:bookmarkStart w:id="77" w:name="_Toc340847448"/>
      <w:r w:rsidRPr="00BD7B59">
        <w:rPr>
          <w:rStyle w:val="Strong"/>
        </w:rPr>
        <w:t xml:space="preserve">5.4.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Strong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4"/>
      <w:bookmarkEnd w:id="75"/>
      <w:bookmarkEnd w:id="76"/>
      <w:bookmarkEnd w:id="77"/>
    </w:p>
    <w:p w:rsidR="00E8324C" w:rsidRPr="00230B5E" w:rsidRDefault="00E8324C" w:rsidP="00230B5E"/>
    <w:p w:rsidR="00E8324C" w:rsidRPr="00573437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  <w:r w:rsidRPr="00573437">
        <w:rPr>
          <w:rStyle w:val="Strong"/>
          <w:sz w:val="28"/>
          <w:szCs w:val="28"/>
        </w:rPr>
        <w:t xml:space="preserve"> </w:t>
      </w:r>
      <w:r w:rsidRPr="00573437">
        <w:rPr>
          <w:rStyle w:val="Strong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E8324C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bookmarkStart w:id="78" w:name="_Toc328748939"/>
      <w:bookmarkStart w:id="79" w:name="_Toc329012704"/>
      <w:bookmarkStart w:id="80" w:name="_Toc339637753"/>
      <w:bookmarkStart w:id="81" w:name="_Toc340847449"/>
    </w:p>
    <w:p w:rsidR="00E8324C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r w:rsidRPr="00573437">
        <w:rPr>
          <w:rStyle w:val="Strong"/>
          <w:sz w:val="28"/>
          <w:szCs w:val="28"/>
        </w:rPr>
        <w:t>5.5. Меры по переоборудованию котельных в источники комбинированной выработки электрической и тепловой энергии</w:t>
      </w:r>
      <w:bookmarkEnd w:id="78"/>
      <w:bookmarkEnd w:id="79"/>
      <w:bookmarkEnd w:id="80"/>
      <w:bookmarkEnd w:id="81"/>
    </w:p>
    <w:p w:rsidR="00E8324C" w:rsidRPr="00230B5E" w:rsidRDefault="00E8324C" w:rsidP="00230B5E"/>
    <w:p w:rsidR="00E8324C" w:rsidRPr="00573437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  <w:r w:rsidRPr="00573437">
        <w:rPr>
          <w:rStyle w:val="Strong"/>
          <w:b w:val="0"/>
          <w:bCs w:val="0"/>
          <w:sz w:val="28"/>
          <w:szCs w:val="28"/>
        </w:rPr>
        <w:t>В г. Ершове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E8324C" w:rsidRPr="00573437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</w:p>
    <w:p w:rsidR="00E8324C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sz w:val="28"/>
          <w:szCs w:val="28"/>
        </w:rPr>
      </w:pPr>
      <w:bookmarkStart w:id="82" w:name="_Toc328748940"/>
      <w:bookmarkStart w:id="83" w:name="_Toc329012705"/>
      <w:bookmarkStart w:id="84" w:name="_Toc339637754"/>
      <w:bookmarkStart w:id="85" w:name="_Toc340847450"/>
      <w:r w:rsidRPr="00573437">
        <w:rPr>
          <w:rStyle w:val="Strong"/>
          <w:sz w:val="28"/>
          <w:szCs w:val="28"/>
        </w:rPr>
        <w:t>5.6.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82"/>
      <w:bookmarkEnd w:id="83"/>
      <w:bookmarkEnd w:id="84"/>
      <w:bookmarkEnd w:id="85"/>
    </w:p>
    <w:p w:rsidR="00E8324C" w:rsidRPr="00230B5E" w:rsidRDefault="00E8324C" w:rsidP="00230B5E"/>
    <w:p w:rsidR="00E8324C" w:rsidRPr="00573437" w:rsidRDefault="00E8324C" w:rsidP="00573437">
      <w:pPr>
        <w:pStyle w:val="Heading1"/>
        <w:tabs>
          <w:tab w:val="left" w:pos="0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  <w:r w:rsidRPr="00573437">
        <w:rPr>
          <w:rStyle w:val="Strong"/>
          <w:b w:val="0"/>
          <w:bCs w:val="0"/>
          <w:sz w:val="28"/>
          <w:szCs w:val="28"/>
        </w:rPr>
        <w:t xml:space="preserve">В </w:t>
      </w:r>
      <w:r>
        <w:rPr>
          <w:rStyle w:val="Strong"/>
          <w:b w:val="0"/>
          <w:bCs w:val="0"/>
          <w:sz w:val="28"/>
          <w:szCs w:val="28"/>
        </w:rPr>
        <w:t xml:space="preserve">МО </w:t>
      </w:r>
      <w:r w:rsidRPr="00573437">
        <w:rPr>
          <w:rStyle w:val="Strong"/>
          <w:b w:val="0"/>
          <w:bCs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1E4539" w:rsidRDefault="00E8324C" w:rsidP="004763A1">
      <w:pPr>
        <w:ind w:firstLine="709"/>
      </w:pPr>
    </w:p>
    <w:p w:rsidR="00E8324C" w:rsidRPr="001E4539" w:rsidRDefault="00E8324C" w:rsidP="004763A1">
      <w:pPr>
        <w:pStyle w:val="Heading1"/>
        <w:tabs>
          <w:tab w:val="left" w:pos="0"/>
        </w:tabs>
        <w:rPr>
          <w:rStyle w:val="Strong"/>
        </w:rPr>
        <w:sectPr w:rsidR="00E8324C" w:rsidRPr="001E4539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6" w:name="_Toc328748941"/>
      <w:bookmarkStart w:id="87" w:name="_Toc329012706"/>
    </w:p>
    <w:p w:rsidR="00E8324C" w:rsidRPr="00230B5E" w:rsidRDefault="00E8324C" w:rsidP="004763A1">
      <w:pPr>
        <w:pStyle w:val="Heading1"/>
        <w:tabs>
          <w:tab w:val="left" w:pos="0"/>
        </w:tabs>
        <w:rPr>
          <w:rStyle w:val="Strong"/>
          <w:sz w:val="28"/>
          <w:szCs w:val="28"/>
        </w:rPr>
      </w:pPr>
      <w:bookmarkStart w:id="88" w:name="_Toc339637755"/>
      <w:bookmarkStart w:id="89" w:name="_Toc340847451"/>
      <w:r w:rsidRPr="00230B5E">
        <w:rPr>
          <w:rStyle w:val="Strong"/>
          <w:sz w:val="28"/>
          <w:szCs w:val="28"/>
        </w:rPr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6"/>
      <w:bookmarkEnd w:id="87"/>
      <w:bookmarkEnd w:id="88"/>
      <w:bookmarkEnd w:id="89"/>
    </w:p>
    <w:p w:rsidR="00E8324C" w:rsidRPr="001E4539" w:rsidRDefault="00E8324C" w:rsidP="004763A1"/>
    <w:p w:rsidR="00E8324C" w:rsidRPr="00230B5E" w:rsidRDefault="00E8324C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 w:rsidRPr="00230B5E">
        <w:rPr>
          <w:sz w:val="28"/>
          <w:szCs w:val="28"/>
        </w:rPr>
        <w:t xml:space="preserve"> </w:t>
      </w:r>
      <w:r w:rsidRPr="00230B5E">
        <w:rPr>
          <w:b/>
          <w:bCs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8324C" w:rsidRPr="001E4539" w:rsidRDefault="00E8324C" w:rsidP="004763A1">
      <w:pPr>
        <w:ind w:firstLine="708"/>
      </w:pPr>
    </w:p>
    <w:p w:rsidR="00E8324C" w:rsidRPr="00230B5E" w:rsidRDefault="00E8324C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E8324C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Гкал/ч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Гкал/ч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363147">
      <w:pPr>
        <w:tabs>
          <w:tab w:val="left" w:pos="10620"/>
        </w:tabs>
        <w:jc w:val="both"/>
        <w:sectPr w:rsidR="00E8324C" w:rsidRPr="00290A20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E8324C" w:rsidRPr="00230B5E" w:rsidRDefault="00E8324C" w:rsidP="004763A1">
      <w:pPr>
        <w:pStyle w:val="Heading1"/>
        <w:tabs>
          <w:tab w:val="left" w:pos="0"/>
        </w:tabs>
        <w:rPr>
          <w:rStyle w:val="Strong"/>
          <w:sz w:val="28"/>
          <w:szCs w:val="28"/>
        </w:rPr>
      </w:pPr>
      <w:bookmarkStart w:id="90" w:name="_Toc328748942"/>
      <w:bookmarkStart w:id="91" w:name="_Toc329012707"/>
      <w:bookmarkStart w:id="92" w:name="_Toc339637756"/>
      <w:bookmarkStart w:id="93" w:name="_Toc340847452"/>
      <w:r w:rsidRPr="00230B5E">
        <w:rPr>
          <w:rStyle w:val="Strong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90"/>
      <w:bookmarkEnd w:id="91"/>
      <w:bookmarkEnd w:id="92"/>
      <w:bookmarkEnd w:id="93"/>
    </w:p>
    <w:p w:rsidR="00E8324C" w:rsidRPr="00290A20" w:rsidRDefault="00E8324C" w:rsidP="004763A1">
      <w:pPr>
        <w:ind w:firstLine="708"/>
      </w:pPr>
    </w:p>
    <w:p w:rsidR="00E8324C" w:rsidRPr="00230B5E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Pr="00230B5E">
        <w:rPr>
          <w:b/>
          <w:bCs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E8324C" w:rsidRPr="00290A20" w:rsidRDefault="00E8324C" w:rsidP="004763A1">
      <w:pPr>
        <w:jc w:val="both"/>
        <w:rPr>
          <w:b/>
          <w:bCs/>
        </w:rPr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82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1439"/>
        <w:gridCol w:w="1439"/>
        <w:gridCol w:w="1439"/>
        <w:gridCol w:w="1439"/>
      </w:tblGrid>
      <w:tr w:rsidR="00E8324C" w:rsidRPr="008D3617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E8324C" w:rsidRPr="008D3617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8D3617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186B44">
            <w:pPr>
              <w:pStyle w:val="Heading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E8324C" w:rsidRDefault="00E8324C" w:rsidP="004763A1">
      <w:pPr>
        <w:pStyle w:val="Heading1"/>
        <w:tabs>
          <w:tab w:val="left" w:pos="0"/>
        </w:tabs>
        <w:rPr>
          <w:rStyle w:val="Strong"/>
        </w:rPr>
      </w:pPr>
      <w:bookmarkStart w:id="94" w:name="_Toc328748943"/>
      <w:bookmarkStart w:id="95" w:name="_Toc329012708"/>
      <w:bookmarkStart w:id="96" w:name="_Toc339637757"/>
      <w:bookmarkStart w:id="97" w:name="_Toc340847453"/>
    </w:p>
    <w:p w:rsidR="00E8324C" w:rsidRPr="00230B5E" w:rsidRDefault="00E8324C" w:rsidP="00A23041">
      <w:pPr>
        <w:pStyle w:val="Heading1"/>
        <w:tabs>
          <w:tab w:val="left" w:pos="0"/>
        </w:tabs>
        <w:jc w:val="both"/>
        <w:rPr>
          <w:rStyle w:val="Strong"/>
          <w:sz w:val="28"/>
          <w:szCs w:val="28"/>
        </w:rPr>
      </w:pPr>
      <w:r w:rsidRPr="00230B5E">
        <w:rPr>
          <w:rStyle w:val="Strong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Strong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Strong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4"/>
      <w:bookmarkEnd w:id="95"/>
      <w:bookmarkEnd w:id="96"/>
      <w:bookmarkEnd w:id="97"/>
    </w:p>
    <w:p w:rsidR="00E8324C" w:rsidRPr="008D3617" w:rsidRDefault="00E8324C" w:rsidP="008D3617"/>
    <w:p w:rsidR="00E8324C" w:rsidRPr="00230B5E" w:rsidRDefault="00E8324C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30B5E" w:rsidRDefault="00E8324C" w:rsidP="004763A1">
      <w:pPr>
        <w:ind w:right="-710"/>
        <w:jc w:val="both"/>
        <w:rPr>
          <w:b/>
          <w:bCs/>
        </w:rPr>
      </w:pPr>
      <w:r w:rsidRPr="00230B5E">
        <w:rPr>
          <w:b/>
          <w:bCs/>
        </w:rPr>
        <w:t>Таблица № 5.9.1.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100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92"/>
        <w:gridCol w:w="567"/>
        <w:gridCol w:w="709"/>
        <w:gridCol w:w="708"/>
        <w:gridCol w:w="709"/>
        <w:gridCol w:w="709"/>
        <w:gridCol w:w="709"/>
        <w:gridCol w:w="567"/>
        <w:gridCol w:w="568"/>
        <w:gridCol w:w="568"/>
        <w:gridCol w:w="568"/>
        <w:gridCol w:w="706"/>
      </w:tblGrid>
      <w:tr w:rsidR="00E8324C" w:rsidRPr="008D3617">
        <w:trPr>
          <w:trHeight w:val="240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7088" w:type="dxa"/>
            <w:gridSpan w:val="11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Гкал/ч</w:t>
            </w:r>
          </w:p>
        </w:tc>
      </w:tr>
      <w:tr w:rsidR="00E8324C" w:rsidRPr="008D3617">
        <w:trPr>
          <w:trHeight w:val="468"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noWrap/>
            <w:vAlign w:val="center"/>
          </w:tcPr>
          <w:p w:rsidR="00E8324C" w:rsidRPr="00BA11A1" w:rsidRDefault="00E8324C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8D3617">
        <w:trPr>
          <w:trHeight w:val="25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F85696" w:rsidRDefault="00E8324C" w:rsidP="00186B44">
            <w:pPr>
              <w:pStyle w:val="Heading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>
            <w:r w:rsidRPr="00405652">
              <w:rPr>
                <w:sz w:val="18"/>
                <w:szCs w:val="18"/>
              </w:rPr>
              <w:t>0,258</w:t>
            </w:r>
          </w:p>
        </w:tc>
      </w:tr>
      <w:tr w:rsidR="00E8324C" w:rsidRPr="008D3617">
        <w:trPr>
          <w:trHeight w:val="240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6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290A20" w:rsidRDefault="00E8324C" w:rsidP="00A23041">
      <w:pPr>
        <w:pStyle w:val="Heading1"/>
        <w:jc w:val="center"/>
        <w:rPr>
          <w:rStyle w:val="Strong"/>
          <w:sz w:val="28"/>
          <w:szCs w:val="28"/>
        </w:rPr>
      </w:pPr>
      <w:bookmarkStart w:id="98" w:name="_Toc339637758"/>
      <w:bookmarkStart w:id="99" w:name="_Toc340847454"/>
      <w:r w:rsidRPr="00290A20">
        <w:rPr>
          <w:rStyle w:val="Strong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8"/>
      <w:bookmarkEnd w:id="99"/>
    </w:p>
    <w:p w:rsidR="00E8324C" w:rsidRPr="00290A20" w:rsidRDefault="00E8324C" w:rsidP="004763A1">
      <w:pPr>
        <w:jc w:val="both"/>
      </w:pPr>
    </w:p>
    <w:p w:rsidR="00E8324C" w:rsidRPr="00A23041" w:rsidRDefault="00E8324C" w:rsidP="00A23041">
      <w:pPr>
        <w:pStyle w:val="Heading1"/>
        <w:jc w:val="both"/>
        <w:rPr>
          <w:rStyle w:val="Strong"/>
          <w:sz w:val="28"/>
          <w:szCs w:val="28"/>
        </w:rPr>
      </w:pPr>
      <w:bookmarkStart w:id="100" w:name="_Toc328748945"/>
      <w:bookmarkStart w:id="101" w:name="_Toc329012710"/>
      <w:bookmarkStart w:id="102" w:name="_Toc339637759"/>
      <w:bookmarkStart w:id="103" w:name="_Toc340847455"/>
      <w:r w:rsidRPr="00A23041">
        <w:rPr>
          <w:rStyle w:val="Strong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00"/>
      <w:bookmarkEnd w:id="101"/>
      <w:bookmarkEnd w:id="102"/>
      <w:bookmarkEnd w:id="103"/>
    </w:p>
    <w:p w:rsidR="00E8324C" w:rsidRPr="00290A20" w:rsidRDefault="00E8324C" w:rsidP="004763A1">
      <w:pPr>
        <w:rPr>
          <w:b/>
          <w:bCs/>
        </w:rPr>
      </w:pPr>
    </w:p>
    <w:p w:rsidR="00E8324C" w:rsidRPr="00A23041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Strong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E8324C" w:rsidRPr="00A23041" w:rsidRDefault="00E8324C" w:rsidP="00A23041">
      <w:pPr>
        <w:pStyle w:val="Heading1"/>
        <w:jc w:val="both"/>
        <w:rPr>
          <w:rStyle w:val="Strong"/>
          <w:sz w:val="28"/>
          <w:szCs w:val="28"/>
        </w:rPr>
      </w:pPr>
      <w:bookmarkStart w:id="104" w:name="_Toc328748946"/>
      <w:bookmarkStart w:id="105" w:name="_Toc329012711"/>
      <w:bookmarkStart w:id="106" w:name="_Toc339637760"/>
      <w:bookmarkStart w:id="107" w:name="_Toc340847456"/>
      <w:r w:rsidRPr="00A23041">
        <w:rPr>
          <w:rStyle w:val="Strong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4"/>
      <w:bookmarkEnd w:id="105"/>
      <w:bookmarkEnd w:id="106"/>
      <w:bookmarkEnd w:id="107"/>
    </w:p>
    <w:p w:rsidR="00E8324C" w:rsidRPr="00A23041" w:rsidRDefault="00E8324C" w:rsidP="004763A1">
      <w:pPr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Strong"/>
          <w:sz w:val="28"/>
          <w:szCs w:val="28"/>
        </w:rPr>
      </w:pPr>
      <w:r w:rsidRPr="00A23041">
        <w:rPr>
          <w:rStyle w:val="Strong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Pr="00A23041" w:rsidRDefault="00E8324C" w:rsidP="004763A1">
      <w:pPr>
        <w:jc w:val="both"/>
        <w:rPr>
          <w:sz w:val="28"/>
          <w:szCs w:val="28"/>
        </w:rPr>
      </w:pPr>
    </w:p>
    <w:p w:rsidR="00E8324C" w:rsidRPr="00A23041" w:rsidRDefault="00E8324C" w:rsidP="00A23041">
      <w:pPr>
        <w:pStyle w:val="Heading1"/>
        <w:jc w:val="both"/>
        <w:rPr>
          <w:rStyle w:val="Strong"/>
          <w:sz w:val="28"/>
          <w:szCs w:val="28"/>
        </w:rPr>
      </w:pPr>
      <w:bookmarkStart w:id="108" w:name="_Toc328748947"/>
      <w:bookmarkStart w:id="109" w:name="_Toc329012712"/>
      <w:bookmarkStart w:id="110" w:name="_Toc339637761"/>
      <w:bookmarkStart w:id="111" w:name="_Toc340847457"/>
      <w:r w:rsidRPr="00A23041">
        <w:rPr>
          <w:rStyle w:val="Strong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8"/>
      <w:bookmarkEnd w:id="109"/>
      <w:bookmarkEnd w:id="110"/>
      <w:bookmarkEnd w:id="111"/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Heading1"/>
        <w:jc w:val="both"/>
        <w:rPr>
          <w:rStyle w:val="Strong"/>
          <w:sz w:val="28"/>
          <w:szCs w:val="28"/>
        </w:rPr>
      </w:pPr>
      <w:bookmarkStart w:id="112" w:name="_Toc328748948"/>
      <w:bookmarkStart w:id="113" w:name="_Toc329012713"/>
      <w:bookmarkStart w:id="114" w:name="_Toc339637762"/>
      <w:bookmarkStart w:id="115" w:name="_Toc340847458"/>
      <w:r w:rsidRPr="00A23041">
        <w:rPr>
          <w:rStyle w:val="Strong"/>
          <w:sz w:val="28"/>
          <w:szCs w:val="28"/>
        </w:rPr>
        <w:t>6.4.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  <w:bookmarkEnd w:id="112"/>
      <w:bookmarkEnd w:id="113"/>
      <w:bookmarkEnd w:id="114"/>
      <w:bookmarkEnd w:id="115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Heading1"/>
        <w:jc w:val="both"/>
        <w:rPr>
          <w:rStyle w:val="Strong"/>
          <w:sz w:val="28"/>
          <w:szCs w:val="28"/>
        </w:rPr>
      </w:pPr>
      <w:bookmarkStart w:id="116" w:name="_Toc328748949"/>
      <w:bookmarkStart w:id="117" w:name="_Toc329012714"/>
      <w:bookmarkStart w:id="118" w:name="_Toc339637763"/>
      <w:bookmarkStart w:id="119" w:name="_Toc340847459"/>
      <w:r w:rsidRPr="00A23041">
        <w:rPr>
          <w:rStyle w:val="Strong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6"/>
      <w:bookmarkEnd w:id="117"/>
      <w:bookmarkEnd w:id="118"/>
      <w:bookmarkEnd w:id="119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290A20" w:rsidRDefault="00E8324C" w:rsidP="004763A1">
      <w:pPr>
        <w:pStyle w:val="S"/>
        <w:rPr>
          <w:rStyle w:val="Strong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91B17" w:rsidRDefault="00E8324C" w:rsidP="004763A1">
      <w:pPr>
        <w:pStyle w:val="Heading1"/>
        <w:rPr>
          <w:rStyle w:val="Strong"/>
          <w:sz w:val="28"/>
          <w:szCs w:val="28"/>
        </w:rPr>
      </w:pPr>
      <w:bookmarkStart w:id="120" w:name="_Toc339637764"/>
      <w:bookmarkStart w:id="121" w:name="_Toc340847460"/>
      <w:r w:rsidRPr="00C91B17">
        <w:rPr>
          <w:rStyle w:val="Strong"/>
          <w:sz w:val="28"/>
          <w:szCs w:val="28"/>
        </w:rPr>
        <w:t>Глава 7. Перспективные топливные балансы</w:t>
      </w:r>
      <w:bookmarkEnd w:id="120"/>
      <w:bookmarkEnd w:id="121"/>
    </w:p>
    <w:p w:rsidR="00E8324C" w:rsidRPr="00290A20" w:rsidRDefault="00E8324C" w:rsidP="004763A1">
      <w:pPr>
        <w:jc w:val="both"/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62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1006"/>
        <w:gridCol w:w="1039"/>
        <w:gridCol w:w="948"/>
        <w:gridCol w:w="781"/>
      </w:tblGrid>
      <w:tr w:rsidR="00E8324C" w:rsidRPr="006014B2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Характерис-тика и наимено-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вание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6014B2">
        <w:trPr>
          <w:trHeight w:val="480"/>
        </w:trPr>
        <w:tc>
          <w:tcPr>
            <w:tcW w:w="1827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Натураль-ного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8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7002F1" w:rsidRDefault="00E8324C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240"/>
        </w:trPr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252"/>
        </w:trPr>
        <w:tc>
          <w:tcPr>
            <w:tcW w:w="1827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1225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781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E8324C" w:rsidRP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2014 г.</w:t>
            </w:r>
          </w:p>
        </w:tc>
      </w:tr>
      <w:tr w:rsidR="00E8324C" w:rsidRP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7002F1" w:rsidRDefault="00E8324C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E8324C" w:rsidRPr="006014B2">
        <w:trPr>
          <w:trHeight w:val="228"/>
        </w:trPr>
        <w:tc>
          <w:tcPr>
            <w:tcW w:w="1827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781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E8324C" w:rsidRP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2015-2024 г.</w:t>
            </w:r>
          </w:p>
        </w:tc>
      </w:tr>
      <w:tr w:rsidR="00E8324C" w:rsidRP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7002F1" w:rsidRDefault="00E8324C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E8324C" w:rsidRPr="006014B2">
        <w:trPr>
          <w:trHeight w:val="216"/>
        </w:trPr>
        <w:tc>
          <w:tcPr>
            <w:tcW w:w="1827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781" w:type="dxa"/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E8324C" w:rsidRP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E8324C" w:rsidRP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7002F1" w:rsidRDefault="00E8324C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E8324C" w:rsidRPr="006014B2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7002F1">
      <w:pPr>
        <w:pStyle w:val="Heading1"/>
        <w:ind w:left="432" w:hanging="432"/>
        <w:rPr>
          <w:rStyle w:val="Strong"/>
          <w:sz w:val="28"/>
          <w:szCs w:val="28"/>
        </w:rPr>
      </w:pPr>
      <w:bookmarkStart w:id="122" w:name="_Toc339637765"/>
      <w:bookmarkStart w:id="123" w:name="_Toc340847461"/>
      <w:r w:rsidRPr="001E4539">
        <w:rPr>
          <w:rStyle w:val="Strong"/>
          <w:sz w:val="28"/>
          <w:szCs w:val="28"/>
        </w:rPr>
        <w:t>Глава 8. Оценка надежности теплоснабжения</w:t>
      </w:r>
      <w:bookmarkEnd w:id="122"/>
      <w:bookmarkEnd w:id="123"/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A230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230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24C" w:rsidRPr="00A23041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E8324C" w:rsidRPr="001E4539" w:rsidRDefault="00E8324C" w:rsidP="007002F1">
      <w:pPr>
        <w:pStyle w:val="Heading1"/>
        <w:rPr>
          <w:rStyle w:val="Strong"/>
          <w:sz w:val="28"/>
          <w:szCs w:val="28"/>
        </w:rPr>
      </w:pPr>
      <w:bookmarkStart w:id="124" w:name="_Toc340847462"/>
      <w:r w:rsidRPr="001E4539">
        <w:rPr>
          <w:rStyle w:val="Strong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4"/>
    </w:p>
    <w:p w:rsidR="00E8324C" w:rsidRPr="001E4539" w:rsidRDefault="00E8324C" w:rsidP="007002F1">
      <w:pPr>
        <w:jc w:val="both"/>
      </w:pPr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6E">
        <w:rPr>
          <w:sz w:val="28"/>
          <w:szCs w:val="28"/>
        </w:rPr>
        <w:t>Предложения по величине необходимых инвестиций на перевод потребителей на индивидуальные источники тепловой энергии подлежат ежегодной корректировке на каждом этапе планируемого периода.</w:t>
      </w:r>
      <w:bookmarkStart w:id="125" w:name="_Toc339637766"/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rStyle w:val="Strong"/>
          <w:sz w:val="28"/>
          <w:szCs w:val="28"/>
        </w:rPr>
      </w:pPr>
    </w:p>
    <w:p w:rsidR="00E8324C" w:rsidRPr="001E4539" w:rsidRDefault="00E8324C" w:rsidP="00A23041">
      <w:pPr>
        <w:pStyle w:val="S"/>
        <w:ind w:firstLine="0"/>
        <w:rPr>
          <w:rStyle w:val="Strong"/>
          <w:sz w:val="24"/>
          <w:szCs w:val="24"/>
        </w:rPr>
      </w:pPr>
    </w:p>
    <w:bookmarkEnd w:id="125"/>
    <w:p w:rsidR="00E8324C" w:rsidRPr="00A23041" w:rsidRDefault="00E8324C" w:rsidP="00642954">
      <w:pPr>
        <w:jc w:val="both"/>
        <w:rPr>
          <w:b/>
          <w:bCs/>
        </w:rPr>
      </w:pPr>
      <w:r w:rsidRPr="00A23041">
        <w:rPr>
          <w:b/>
          <w:bCs/>
        </w:rPr>
        <w:t>Таблица № 9.1.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2013-2017 гг.</w:t>
      </w:r>
    </w:p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tbl>
      <w:tblPr>
        <w:tblW w:w="144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9"/>
        <w:gridCol w:w="110"/>
        <w:gridCol w:w="1260"/>
        <w:gridCol w:w="713"/>
        <w:gridCol w:w="840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E8324C" w:rsidRPr="00B97753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E8324C" w:rsidRPr="00B97753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E8324C" w:rsidRPr="00B97753">
        <w:trPr>
          <w:trHeight w:val="300"/>
        </w:trPr>
        <w:tc>
          <w:tcPr>
            <w:tcW w:w="959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                            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 xml:space="preserve">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B97753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Перевод потребителей жилого фонда на индивидуальные источники тепловой энергии и модернизация котельной, т.е.установка нового котельного и насосного оборудования и современной компактной водоподготовительной установки с учетом оставшейся нагрузки(</w:t>
            </w:r>
            <w:r w:rsidRPr="00B97753">
              <w:rPr>
                <w:sz w:val="20"/>
                <w:szCs w:val="20"/>
              </w:rPr>
              <w:t>МДОУ «Детский сад комбинированного вида №7 «Солнышко»)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2014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B97753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24C" w:rsidRPr="00B97753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1,042</w:t>
            </w:r>
          </w:p>
        </w:tc>
      </w:tr>
      <w:tr w:rsidR="00E8324C" w:rsidRPr="00B97753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1,064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1,126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1,182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1,236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1,288</w:t>
            </w:r>
          </w:p>
        </w:tc>
      </w:tr>
      <w:tr w:rsidR="00E8324C" w:rsidRPr="00B97753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E8324C" w:rsidRPr="001E4539" w:rsidRDefault="00E8324C" w:rsidP="004763A1">
      <w:pPr>
        <w:pStyle w:val="NoSpacing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Pr="001E4539" w:rsidRDefault="00E8324C" w:rsidP="004763A1">
      <w:pPr>
        <w:pStyle w:val="Heading1"/>
        <w:rPr>
          <w:rStyle w:val="Strong"/>
          <w:sz w:val="28"/>
          <w:szCs w:val="28"/>
        </w:rPr>
      </w:pPr>
      <w:bookmarkStart w:id="126" w:name="_Toc339637767"/>
      <w:bookmarkStart w:id="127" w:name="_Toc340847463"/>
      <w:r w:rsidRPr="001E4539">
        <w:rPr>
          <w:rStyle w:val="Strong"/>
          <w:sz w:val="28"/>
          <w:szCs w:val="28"/>
        </w:rPr>
        <w:t>Глава 10. Обоснование предложения по определению единой теплоснабжающей организации</w:t>
      </w:r>
      <w:bookmarkEnd w:id="126"/>
      <w:bookmarkEnd w:id="127"/>
    </w:p>
    <w:p w:rsidR="00E8324C" w:rsidRPr="001E4539" w:rsidRDefault="00E8324C" w:rsidP="004763A1">
      <w:pPr>
        <w:jc w:val="both"/>
      </w:pP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</w:t>
      </w:r>
      <w:r>
        <w:rPr>
          <w:b/>
          <w:bCs/>
          <w:color w:val="000000"/>
          <w:sz w:val="28"/>
          <w:szCs w:val="28"/>
        </w:rPr>
        <w:t>.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b/>
          <w:bCs/>
          <w:color w:val="000000"/>
          <w:sz w:val="28"/>
          <w:szCs w:val="28"/>
        </w:rPr>
        <w:t xml:space="preserve">Единой теплоснабжающей организацией в </w:t>
      </w:r>
      <w:r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 установлено</w:t>
      </w:r>
      <w:r>
        <w:rPr>
          <w:b/>
          <w:bCs/>
          <w:color w:val="000000"/>
          <w:sz w:val="28"/>
          <w:szCs w:val="28"/>
        </w:rPr>
        <w:t xml:space="preserve"> МУП «Городское хозяйство»</w:t>
      </w:r>
      <w:r w:rsidRPr="00A23041">
        <w:rPr>
          <w:color w:val="000000"/>
          <w:sz w:val="28"/>
          <w:szCs w:val="28"/>
        </w:rPr>
        <w:t>,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8" w:name="OLE_LINK3"/>
      <w:bookmarkStart w:id="129" w:name="OLE_LINK4"/>
      <w:bookmarkEnd w:id="128"/>
      <w:bookmarkEnd w:id="129"/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A23041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1E4539" w:rsidRDefault="00E8324C" w:rsidP="00A23041">
      <w:pPr>
        <w:pStyle w:val="Heading2"/>
        <w:spacing w:before="0" w:after="0"/>
        <w:jc w:val="center"/>
        <w:rPr>
          <w:rStyle w:val="Strong"/>
          <w:rFonts w:ascii="Times New Roman" w:hAnsi="Times New Roman" w:cs="Times New Roman"/>
          <w:i w:val="0"/>
          <w:iCs w:val="0"/>
          <w:kern w:val="32"/>
          <w:sz w:val="28"/>
          <w:szCs w:val="28"/>
        </w:rPr>
      </w:pPr>
      <w:bookmarkStart w:id="130" w:name="_Toc329012979"/>
      <w:bookmarkStart w:id="131" w:name="_Toc340847464"/>
      <w:r w:rsidRPr="001E4539">
        <w:rPr>
          <w:rStyle w:val="Strong"/>
          <w:rFonts w:ascii="Times New Roman" w:hAnsi="Times New Roman" w:cs="Times New Roman"/>
          <w:i w:val="0"/>
          <w:iCs w:val="0"/>
          <w:kern w:val="32"/>
          <w:sz w:val="28"/>
          <w:szCs w:val="28"/>
        </w:rPr>
        <w:t>Заключение</w:t>
      </w:r>
      <w:bookmarkEnd w:id="130"/>
      <w:bookmarkEnd w:id="131"/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Default="00E8324C" w:rsidP="00B31758">
      <w:pPr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E8324C" w:rsidRPr="00B31758" w:rsidRDefault="00E8324C" w:rsidP="00B31758">
      <w:pPr>
        <w:jc w:val="both"/>
        <w:rPr>
          <w:b/>
          <w:bCs/>
          <w:sz w:val="28"/>
          <w:szCs w:val="28"/>
        </w:rPr>
      </w:pPr>
      <w:r w:rsidRPr="00B31758">
        <w:rPr>
          <w:sz w:val="28"/>
          <w:szCs w:val="28"/>
        </w:rPr>
        <w:t xml:space="preserve">  </w:t>
      </w:r>
      <w:r w:rsidRPr="00B31758">
        <w:rPr>
          <w:spacing w:val="3"/>
          <w:sz w:val="28"/>
          <w:szCs w:val="28"/>
        </w:rPr>
        <w:t>Объем инвестиций планируется на период до 2017 года Объем финансирования в ценах 2015 г. составляет 24662 тыс. руб.</w:t>
      </w:r>
      <w:r>
        <w:rPr>
          <w:b/>
          <w:bCs/>
          <w:sz w:val="28"/>
          <w:szCs w:val="28"/>
        </w:rPr>
        <w:t xml:space="preserve"> </w:t>
      </w:r>
      <w:r w:rsidRPr="00B31758">
        <w:rPr>
          <w:spacing w:val="3"/>
          <w:sz w:val="28"/>
          <w:szCs w:val="28"/>
        </w:rPr>
        <w:t xml:space="preserve">Объем финансирования с учетом инфляционного роста составит </w:t>
      </w:r>
      <w:r w:rsidRPr="00B31758">
        <w:rPr>
          <w:sz w:val="28"/>
          <w:szCs w:val="28"/>
        </w:rPr>
        <w:t>27473 тыс. руб.</w:t>
      </w:r>
      <w:r>
        <w:rPr>
          <w:b/>
          <w:bCs/>
          <w:sz w:val="28"/>
          <w:szCs w:val="28"/>
        </w:rPr>
        <w:t xml:space="preserve"> </w:t>
      </w:r>
      <w:r w:rsidRPr="00A23041">
        <w:rPr>
          <w:sz w:val="28"/>
          <w:szCs w:val="28"/>
        </w:rPr>
        <w:t>Уточнять</w:t>
      </w:r>
      <w:r w:rsidRPr="00B31758">
        <w:rPr>
          <w:sz w:val="28"/>
          <w:szCs w:val="28"/>
          <w:shd w:val="clear" w:color="auto" w:fill="CCFFCC"/>
        </w:rPr>
        <w:t xml:space="preserve"> </w:t>
      </w:r>
      <w:r w:rsidRPr="00A23041">
        <w:rPr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. </w:t>
      </w:r>
    </w:p>
    <w:p w:rsidR="00E8324C" w:rsidRPr="00A23041" w:rsidRDefault="00E8324C" w:rsidP="00A1236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Развитие теплоснабжения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Разработанная Перспективная схема теплоснабжения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E8324C" w:rsidRDefault="00E8324C" w:rsidP="000F76EB">
      <w:pPr>
        <w:pStyle w:val="Heading2"/>
        <w:tabs>
          <w:tab w:val="right" w:pos="9355"/>
        </w:tabs>
        <w:rPr>
          <w:rFonts w:ascii="Times New Roman" w:hAnsi="Times New Roman" w:cs="Times New Roman"/>
          <w:i w:val="0"/>
          <w:iCs w:val="0"/>
        </w:rPr>
      </w:pPr>
    </w:p>
    <w:p w:rsidR="00E8324C" w:rsidRDefault="00E8324C" w:rsidP="00504914"/>
    <w:p w:rsidR="00E8324C" w:rsidRDefault="00E8324C" w:rsidP="00A23041">
      <w:pPr>
        <w:pStyle w:val="Heading2"/>
        <w:tabs>
          <w:tab w:val="right" w:pos="9355"/>
        </w:tabs>
      </w:pPr>
    </w:p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Pr="00A23041" w:rsidRDefault="00E8324C" w:rsidP="00A23041"/>
    <w:p w:rsidR="00E8324C" w:rsidRDefault="00E8324C" w:rsidP="00A2304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E8324C" w:rsidRDefault="00E8324C" w:rsidP="00E037B8">
      <w:pPr>
        <w:jc w:val="center"/>
        <w:rPr>
          <w:b/>
          <w:bCs/>
          <w:sz w:val="28"/>
          <w:szCs w:val="28"/>
        </w:rPr>
      </w:pPr>
    </w:p>
    <w:p w:rsidR="00E8324C" w:rsidRDefault="00E8324C" w:rsidP="00E037B8">
      <w:pPr>
        <w:jc w:val="center"/>
        <w:rPr>
          <w:b/>
          <w:bCs/>
          <w:sz w:val="28"/>
          <w:szCs w:val="28"/>
        </w:rPr>
      </w:pPr>
    </w:p>
    <w:p w:rsidR="00E8324C" w:rsidRPr="007942CA" w:rsidRDefault="00E8324C" w:rsidP="00E03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Технико-экономическое обоснование</w:t>
      </w:r>
    </w:p>
    <w:p w:rsidR="00E8324C" w:rsidRPr="0074314B" w:rsidRDefault="00E8324C" w:rsidP="00E037B8">
      <w:pPr>
        <w:ind w:left="993" w:hanging="284"/>
        <w:jc w:val="center"/>
        <w:rPr>
          <w:b/>
          <w:bCs/>
          <w:sz w:val="22"/>
          <w:szCs w:val="22"/>
        </w:rPr>
      </w:pPr>
    </w:p>
    <w:p w:rsidR="00E8324C" w:rsidRDefault="00E8324C" w:rsidP="00E037B8">
      <w:pPr>
        <w:pStyle w:val="BodyTextIndent"/>
        <w:ind w:firstLine="851"/>
        <w:jc w:val="both"/>
      </w:pPr>
      <w:r w:rsidRPr="007942CA">
        <w:t xml:space="preserve">На основании анализа работы котельных в </w:t>
      </w:r>
      <w:r w:rsidRPr="0065641D">
        <w:t>2011-2012 г</w:t>
      </w:r>
      <w:r>
        <w:t xml:space="preserve">г. </w:t>
      </w:r>
      <w:r w:rsidRPr="007942CA">
        <w:t>отопительн</w:t>
      </w:r>
      <w:r>
        <w:t>ом</w:t>
      </w:r>
      <w:r w:rsidRPr="007942CA">
        <w:t xml:space="preserve"> сезон</w:t>
      </w:r>
      <w:r>
        <w:t>е</w:t>
      </w:r>
      <w:r w:rsidRPr="007942CA">
        <w:t xml:space="preserve">, размещения основных потребителей и источников теплоснабжения в </w:t>
      </w:r>
      <w:r>
        <w:t xml:space="preserve">муниципальном образовании </w:t>
      </w:r>
      <w:bookmarkStart w:id="132" w:name="_GoBack"/>
      <w:r w:rsidRPr="00BF0AFF">
        <w:rPr>
          <w:b/>
          <w:bCs/>
        </w:rPr>
        <w:t>г. Ершов</w:t>
      </w:r>
      <w:bookmarkEnd w:id="132"/>
      <w:r>
        <w:t xml:space="preserve"> Ершовского муниципального района</w:t>
      </w:r>
      <w:r w:rsidRPr="007942CA">
        <w:t xml:space="preserve">, протяженности и состояния тепловых сетей намечены основные энергосберегающие мероприятия, реализация которых обеспечит оптимальную </w:t>
      </w:r>
      <w:r>
        <w:t>схему теплоснабжения</w:t>
      </w:r>
      <w:r w:rsidRPr="007942CA">
        <w:t>, консервацию нерентабельных котельных, снижение потребления ТЭР, улучшение экологической обстановки.</w:t>
      </w:r>
    </w:p>
    <w:p w:rsidR="00E8324C" w:rsidRDefault="00E8324C" w:rsidP="00E037B8">
      <w:pPr>
        <w:pStyle w:val="BodyTextIndent"/>
        <w:ind w:firstLine="851"/>
        <w:jc w:val="both"/>
      </w:pPr>
      <w:r>
        <w:t>Технико-экономический анализ вариантов модернизации существующих систем теплоснабжения проводился с использованием фактических данных по результатам эксплуатации за последний отопительный период, а также с использованием расчетно-нормативных показателей</w:t>
      </w:r>
      <w:r>
        <w:rPr>
          <w:b/>
          <w:bCs/>
        </w:rPr>
        <w:t>.</w:t>
      </w:r>
      <w:r>
        <w:t xml:space="preserve"> Использование расчетно-нормативных показателей вызвано отсутствием фактических данных по величинам тепловых потерь в системах отопления, а также отличием фактических климатических условий и реальных температурных режимов в отапливаемых помещениях в конкретном отопительном периоде от средне-статистических (нормативных).</w:t>
      </w:r>
    </w:p>
    <w:p w:rsidR="00E8324C" w:rsidRDefault="00E8324C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Годовая экономия натурального (природного газа) и условного топлива образуется за счет снижения удельного расхода топлива при эксплуатации котлоагрегатов с более высоким КПД и отключения (замены) низкоэффективных котлов. Применительно к представленным вариантам, годовая экономия топлива определяется по формуле:</w:t>
      </w:r>
    </w:p>
    <w:p w:rsidR="00E8324C" w:rsidRPr="00E94D43" w:rsidRDefault="00E8324C" w:rsidP="00E037B8">
      <w:pPr>
        <w:spacing w:line="200" w:lineRule="atLeast"/>
        <w:jc w:val="center"/>
        <w:rPr>
          <w:sz w:val="22"/>
          <w:szCs w:val="22"/>
        </w:rPr>
      </w:pPr>
    </w:p>
    <w:p w:rsidR="00E8324C" w:rsidRDefault="00E8324C" w:rsidP="00E037B8">
      <w:pPr>
        <w:pStyle w:val="Heading1"/>
        <w:jc w:val="center"/>
        <w:rPr>
          <w:b w:val="0"/>
          <w:bCs w:val="0"/>
          <w:sz w:val="28"/>
          <w:szCs w:val="28"/>
        </w:rPr>
      </w:pPr>
      <w:r w:rsidRPr="00B7057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12311232" style="width:120.75pt;height:36pt;visibility:visible">
            <v:imagedata r:id="rId12" o:title=""/>
          </v:shape>
        </w:pict>
      </w:r>
      <w:r>
        <w:rPr>
          <w:b w:val="0"/>
          <w:bCs w:val="0"/>
          <w:sz w:val="28"/>
          <w:szCs w:val="28"/>
        </w:rPr>
        <w:t>, тыс. м</w:t>
      </w:r>
      <w:r>
        <w:rPr>
          <w:b w:val="0"/>
          <w:bCs w:val="0"/>
          <w:sz w:val="28"/>
          <w:szCs w:val="28"/>
          <w:vertAlign w:val="superscript"/>
        </w:rPr>
        <w:t>3</w:t>
      </w:r>
      <w:r>
        <w:rPr>
          <w:b w:val="0"/>
          <w:bCs w:val="0"/>
          <w:sz w:val="28"/>
          <w:szCs w:val="28"/>
        </w:rPr>
        <w:t>/год</w:t>
      </w:r>
    </w:p>
    <w:p w:rsidR="00E8324C" w:rsidRPr="00A16861" w:rsidRDefault="00E8324C" w:rsidP="00E037B8">
      <w:pPr>
        <w:spacing w:line="200" w:lineRule="atLeast"/>
        <w:ind w:firstLine="851"/>
        <w:jc w:val="center"/>
        <w:rPr>
          <w:sz w:val="18"/>
          <w:szCs w:val="18"/>
        </w:rPr>
      </w:pPr>
    </w:p>
    <w:p w:rsidR="00E8324C" w:rsidRDefault="00E8324C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установленная теплопроизводительность котельной, Гкал/час; </w:t>
      </w:r>
    </w:p>
    <w:p w:rsidR="00E8324C" w:rsidRDefault="00E8324C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 –годовое число часов использования установленной теплопроизводитель-ности, час; </w:t>
      </w:r>
    </w:p>
    <w:p w:rsidR="00E8324C" w:rsidRDefault="00E8324C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η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– КПД котельной установки до и после осуществления мероприятий по его повышению, в долях единицы;</w:t>
      </w:r>
    </w:p>
    <w:p w:rsidR="00E8324C" w:rsidRDefault="00E8324C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низшая теплота сгорания топлива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(в расчетах для природного газа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8000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E8324C" w:rsidRDefault="00E8324C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годовой экономии в единицах условного топлива (кг у.т.) в формулу подставляется значение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7000 ккал/кг.</w:t>
      </w:r>
    </w:p>
    <w:p w:rsidR="00E8324C" w:rsidRDefault="00E8324C" w:rsidP="00E037B8">
      <w:pPr>
        <w:spacing w:line="200" w:lineRule="atLeast"/>
        <w:ind w:firstLine="851"/>
        <w:jc w:val="both"/>
      </w:pPr>
    </w:p>
    <w:p w:rsidR="00E8324C" w:rsidRPr="0074314B" w:rsidRDefault="00E8324C" w:rsidP="00E037B8">
      <w:pPr>
        <w:spacing w:line="200" w:lineRule="atLeast"/>
        <w:ind w:firstLine="851"/>
        <w:jc w:val="both"/>
      </w:pPr>
    </w:p>
    <w:p w:rsidR="00E8324C" w:rsidRPr="00B97753" w:rsidRDefault="00E8324C" w:rsidP="00B97753">
      <w:pPr>
        <w:jc w:val="center"/>
        <w:rPr>
          <w:b/>
          <w:bCs/>
          <w:color w:val="000000"/>
          <w:sz w:val="28"/>
          <w:szCs w:val="28"/>
        </w:rPr>
      </w:pPr>
      <w:r w:rsidRPr="00B97753">
        <w:rPr>
          <w:b/>
          <w:bCs/>
          <w:sz w:val="28"/>
          <w:szCs w:val="28"/>
        </w:rPr>
        <w:t xml:space="preserve">Модернизация системы теплоснабжения котельной </w:t>
      </w:r>
      <w:r w:rsidRPr="00B97753">
        <w:rPr>
          <w:b/>
          <w:bCs/>
          <w:sz w:val="28"/>
          <w:szCs w:val="28"/>
          <w:lang w:eastAsia="ar-SA"/>
        </w:rPr>
        <w:t>№ 1(г. Ершов</w:t>
      </w:r>
      <w:r>
        <w:rPr>
          <w:b/>
          <w:bCs/>
          <w:sz w:val="28"/>
          <w:szCs w:val="28"/>
          <w:lang w:eastAsia="ar-SA"/>
        </w:rPr>
        <w:t xml:space="preserve">,               </w:t>
      </w:r>
      <w:r w:rsidRPr="00B97753">
        <w:rPr>
          <w:b/>
          <w:bCs/>
          <w:sz w:val="28"/>
          <w:szCs w:val="28"/>
          <w:lang w:eastAsia="ar-SA"/>
        </w:rPr>
        <w:t xml:space="preserve"> ул. Космонавтов, 27К)</w:t>
      </w:r>
    </w:p>
    <w:p w:rsidR="00E8324C" w:rsidRPr="00B97753" w:rsidRDefault="00E8324C" w:rsidP="00B97753">
      <w:pPr>
        <w:spacing w:line="200" w:lineRule="atLeast"/>
        <w:ind w:firstLine="851"/>
        <w:jc w:val="both"/>
        <w:rPr>
          <w:sz w:val="22"/>
          <w:szCs w:val="22"/>
        </w:rPr>
      </w:pPr>
    </w:p>
    <w:p w:rsidR="00E8324C" w:rsidRDefault="00E8324C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 xml:space="preserve">На основе изучения технического состояния котельного оборудования в качестве первоочередной меры целесообразно предусмотреть следующие мероприятия по котельной №1: </w:t>
      </w:r>
    </w:p>
    <w:p w:rsidR="00E8324C" w:rsidRDefault="00E8324C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 xml:space="preserve">1. перевод потребителей жилого фонда на индивидуальные источники тепловой энергии.  </w:t>
      </w:r>
    </w:p>
    <w:p w:rsidR="00E8324C" w:rsidRPr="00B97753" w:rsidRDefault="00E8324C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2. Модернизация котельной (замена котельного и насосного оборудования, установка водоподготовительного оборудования) с учетом нагрузки на оставшихся потребителей - МДОУ «Детский сад комбинированного вида №7 «Солнышко»</w:t>
      </w:r>
      <w:r>
        <w:rPr>
          <w:sz w:val="28"/>
          <w:szCs w:val="28"/>
        </w:rPr>
        <w:t xml:space="preserve"> г. Ершова Саратовской области».</w:t>
      </w:r>
      <w:r w:rsidRPr="00B97753">
        <w:rPr>
          <w:sz w:val="28"/>
          <w:szCs w:val="28"/>
        </w:rPr>
        <w:t xml:space="preserve"> </w:t>
      </w:r>
    </w:p>
    <w:p w:rsidR="00E8324C" w:rsidRPr="00B97753" w:rsidRDefault="00E8324C" w:rsidP="00B97753">
      <w:pPr>
        <w:spacing w:line="200" w:lineRule="atLeast"/>
        <w:jc w:val="both"/>
        <w:rPr>
          <w:sz w:val="28"/>
          <w:szCs w:val="28"/>
        </w:rPr>
      </w:pPr>
    </w:p>
    <w:p w:rsidR="00E8324C" w:rsidRPr="00B97753" w:rsidRDefault="00E8324C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Целью реализации данного мероприятия является увеличение надежности системы подачи горячего теплоносителя с гарантированным обеспечением выработки тепловой энергии, снижение эксплуатационных затрат, повышение эксплуатационной надежности оборудования.</w:t>
      </w:r>
    </w:p>
    <w:p w:rsidR="00E8324C" w:rsidRPr="00B97753" w:rsidRDefault="00E8324C" w:rsidP="00B97753">
      <w:pPr>
        <w:jc w:val="both"/>
        <w:rPr>
          <w:color w:val="000000"/>
          <w:sz w:val="28"/>
          <w:szCs w:val="28"/>
        </w:rPr>
      </w:pPr>
      <w:r w:rsidRPr="00B97753">
        <w:rPr>
          <w:sz w:val="28"/>
          <w:szCs w:val="28"/>
        </w:rPr>
        <w:t>Общие годовые затраты по существующ</w:t>
      </w:r>
      <w:r>
        <w:rPr>
          <w:sz w:val="28"/>
          <w:szCs w:val="28"/>
        </w:rPr>
        <w:t>и</w:t>
      </w:r>
      <w:r w:rsidRPr="00B97753">
        <w:rPr>
          <w:sz w:val="28"/>
          <w:szCs w:val="28"/>
        </w:rPr>
        <w:t xml:space="preserve">м котельным складываются из затрат на энергоресурсы (топливо, электрическая энергия), водоснабжение и эксплуатационных затрат (фонд оплаты труда с отчислениями, общехозяйственных расходов, других затрат). Затраты на топливно-энергетические ресурсы (ТЭР) составляют </w:t>
      </w:r>
      <w:r w:rsidRPr="00B97753">
        <w:rPr>
          <w:color w:val="000000"/>
          <w:sz w:val="28"/>
          <w:szCs w:val="28"/>
        </w:rPr>
        <w:t>90</w:t>
      </w:r>
      <w:r w:rsidRPr="00B97753">
        <w:rPr>
          <w:sz w:val="28"/>
          <w:szCs w:val="28"/>
        </w:rPr>
        <w:t xml:space="preserve">% от общих затрат, заработная плата с отчислениями – </w:t>
      </w:r>
      <w:r w:rsidRPr="00B97753">
        <w:rPr>
          <w:color w:val="000000"/>
          <w:sz w:val="28"/>
          <w:szCs w:val="28"/>
        </w:rPr>
        <w:t>10</w:t>
      </w:r>
      <w:r w:rsidRPr="00B97753">
        <w:rPr>
          <w:sz w:val="28"/>
          <w:szCs w:val="28"/>
        </w:rPr>
        <w:t>%. Сокращение статей затрат позволит улучшить экономические показатели системы теплоснабжения в целом. При реализации инвестиционного проекта ожидается снижение затрат на топливно-энергетические ресурсы.</w:t>
      </w:r>
    </w:p>
    <w:p w:rsidR="00E8324C" w:rsidRPr="00B97753" w:rsidRDefault="00E8324C" w:rsidP="00B97753">
      <w:pPr>
        <w:tabs>
          <w:tab w:val="left" w:pos="709"/>
        </w:tabs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Экономический эффект ожидается за счет сокращения расхода топлива ∆В, общих эксплуатационных расходов, затрат на ФОТ в результате: перевода потребителей жилого фонда на индивидуальные источники тепловой энергии, и использования современных котлоагрегатов с более высоким показателем КПД и нового водоподготовительного оборудования. Предлагается с учетом новой нагрузки равной 0,11 Гкал/час установить в качестве основного оборудования два котла (в т.ч. 1-резервный)  мощностью по 0,15 МВт.</w:t>
      </w:r>
    </w:p>
    <w:p w:rsidR="00E8324C" w:rsidRPr="00041C26" w:rsidRDefault="00E8324C" w:rsidP="00041C26">
      <w:pPr>
        <w:tabs>
          <w:tab w:val="left" w:pos="1980"/>
        </w:tabs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Результаты технико-экономических расчетов по модернизации системы теплоснабжения приведены в таблице 2.</w:t>
      </w:r>
    </w:p>
    <w:p w:rsidR="00E8324C" w:rsidRDefault="00E8324C" w:rsidP="00B97753">
      <w:pPr>
        <w:spacing w:line="200" w:lineRule="atLeast"/>
        <w:jc w:val="center"/>
        <w:rPr>
          <w:sz w:val="18"/>
          <w:szCs w:val="18"/>
        </w:rPr>
      </w:pPr>
    </w:p>
    <w:p w:rsidR="00E8324C" w:rsidRDefault="00E8324C" w:rsidP="00B97753">
      <w:pPr>
        <w:spacing w:line="200" w:lineRule="atLeast"/>
        <w:jc w:val="center"/>
        <w:rPr>
          <w:sz w:val="18"/>
          <w:szCs w:val="18"/>
        </w:rPr>
      </w:pPr>
    </w:p>
    <w:p w:rsidR="00E8324C" w:rsidRPr="00B97753" w:rsidRDefault="00E8324C" w:rsidP="00B97753">
      <w:pPr>
        <w:spacing w:line="200" w:lineRule="atLeast"/>
        <w:jc w:val="center"/>
        <w:rPr>
          <w:sz w:val="18"/>
          <w:szCs w:val="18"/>
        </w:rPr>
      </w:pPr>
    </w:p>
    <w:p w:rsidR="00E8324C" w:rsidRPr="00B97753" w:rsidRDefault="00E8324C" w:rsidP="00B97753">
      <w:pPr>
        <w:spacing w:line="200" w:lineRule="atLeast"/>
        <w:jc w:val="center"/>
        <w:rPr>
          <w:b/>
          <w:bCs/>
        </w:rPr>
      </w:pPr>
      <w:r w:rsidRPr="00B97753">
        <w:rPr>
          <w:b/>
          <w:bCs/>
        </w:rPr>
        <w:t>Таблица 2. Технико-экономическое сопоставление вариантов теплоснабжения</w:t>
      </w:r>
    </w:p>
    <w:p w:rsidR="00E8324C" w:rsidRPr="00B97753" w:rsidRDefault="00E8324C" w:rsidP="00B97753">
      <w:pPr>
        <w:spacing w:line="200" w:lineRule="atLeast"/>
        <w:jc w:val="center"/>
        <w:rPr>
          <w:b/>
          <w:bCs/>
          <w:sz w:val="12"/>
          <w:szCs w:val="12"/>
        </w:rPr>
      </w:pPr>
    </w:p>
    <w:tbl>
      <w:tblPr>
        <w:tblW w:w="9641" w:type="dxa"/>
        <w:tblInd w:w="-106" w:type="dxa"/>
        <w:tblLayout w:type="fixed"/>
        <w:tblLook w:val="0000"/>
      </w:tblPr>
      <w:tblGrid>
        <w:gridCol w:w="3667"/>
        <w:gridCol w:w="998"/>
        <w:gridCol w:w="1148"/>
        <w:gridCol w:w="1985"/>
        <w:gridCol w:w="1843"/>
      </w:tblGrid>
      <w:tr w:rsidR="00E8324C" w:rsidRPr="00B97753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Обозна</w:t>
            </w:r>
          </w:p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чение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Размерность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Вариант</w:t>
            </w:r>
          </w:p>
        </w:tc>
      </w:tr>
      <w:tr w:rsidR="00E8324C" w:rsidRPr="00B97753"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Существующий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Планируемый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Годовые затраты на топливо и электрическую энергию и воду, в том числе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vertAlign w:val="subscript"/>
              </w:rPr>
            </w:pPr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тэр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9194,758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6461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топливо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vertAlign w:val="subscript"/>
              </w:rPr>
            </w:pPr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7985,894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6186,237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vertAlign w:val="subscript"/>
              </w:rPr>
            </w:pPr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1081,853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vertAlign w:val="subscript"/>
              </w:rPr>
            </w:pPr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в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127,012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Остальные годовые затраты, в том числе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Зэкс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ФОТ с отчислениями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324C" w:rsidRPr="00B97753">
        <w:trPr>
          <w:trHeight w:val="34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outlineLvl w:val="8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Суммарные годовые затраты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7753">
              <w:rPr>
                <w:b/>
                <w:bCs/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</w:p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color w:val="000000"/>
                <w:sz w:val="22"/>
                <w:szCs w:val="22"/>
              </w:rPr>
              <w:t>10082,224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</w:p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7348,69</w:t>
            </w:r>
          </w:p>
        </w:tc>
      </w:tr>
      <w:tr w:rsidR="00E8324C" w:rsidRPr="00B97753"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Ожидаемый годовой экономический эффект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color w:val="000000"/>
              </w:rPr>
            </w:pPr>
          </w:p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2773</w:t>
            </w:r>
          </w:p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Капитальные затраты, включая затраты на оборудование, монтажные работы, разработку ПСД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41595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outlineLvl w:val="8"/>
              <w:rPr>
                <w:sz w:val="20"/>
                <w:szCs w:val="20"/>
              </w:rPr>
            </w:pPr>
            <w:r w:rsidRPr="00B97753">
              <w:t>Средний срок окупаемости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</w:tbl>
    <w:p w:rsidR="00E8324C" w:rsidRPr="00B97753" w:rsidRDefault="00E8324C" w:rsidP="00B97753">
      <w:pPr>
        <w:spacing w:line="200" w:lineRule="atLeast"/>
        <w:jc w:val="both"/>
        <w:rPr>
          <w:sz w:val="28"/>
          <w:szCs w:val="28"/>
        </w:rPr>
      </w:pPr>
    </w:p>
    <w:tbl>
      <w:tblPr>
        <w:tblW w:w="9641" w:type="dxa"/>
        <w:tblInd w:w="-106" w:type="dxa"/>
        <w:tblLayout w:type="fixed"/>
        <w:tblLook w:val="0000"/>
      </w:tblPr>
      <w:tblGrid>
        <w:gridCol w:w="3667"/>
        <w:gridCol w:w="998"/>
        <w:gridCol w:w="1148"/>
        <w:gridCol w:w="1985"/>
        <w:gridCol w:w="1843"/>
      </w:tblGrid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Ожидаемый годовой экономический эффект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</w:p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1239</w:t>
            </w:r>
          </w:p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Капитальные затраты, включая затраты на оборудование, монтажные работы, разработку ПСД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20060</w:t>
            </w:r>
          </w:p>
        </w:tc>
      </w:tr>
      <w:tr w:rsidR="00E8324C" w:rsidRPr="00B97753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  <w:outlineLvl w:val="8"/>
              <w:rPr>
                <w:sz w:val="20"/>
                <w:szCs w:val="20"/>
              </w:rPr>
            </w:pPr>
            <w:r w:rsidRPr="00B97753">
              <w:t>Средний срок окупаемости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</w:p>
          <w:p w:rsidR="00E8324C" w:rsidRPr="00B97753" w:rsidRDefault="00E8324C" w:rsidP="00B977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  <w:p w:rsidR="00E8324C" w:rsidRPr="00B97753" w:rsidRDefault="00E8324C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8324C" w:rsidRDefault="00E8324C" w:rsidP="00E44D99">
      <w:pPr>
        <w:jc w:val="both"/>
        <w:rPr>
          <w:b/>
          <w:bCs/>
          <w:sz w:val="28"/>
          <w:szCs w:val="28"/>
        </w:rPr>
      </w:pPr>
    </w:p>
    <w:p w:rsidR="00E8324C" w:rsidRDefault="00E8324C" w:rsidP="00E44D99">
      <w:pPr>
        <w:jc w:val="both"/>
        <w:rPr>
          <w:b/>
          <w:bCs/>
          <w:sz w:val="28"/>
          <w:szCs w:val="28"/>
        </w:rPr>
      </w:pPr>
    </w:p>
    <w:p w:rsidR="00E8324C" w:rsidRDefault="00E8324C" w:rsidP="00C91B17">
      <w:pPr>
        <w:jc w:val="both"/>
        <w:rPr>
          <w:b/>
          <w:bCs/>
          <w:sz w:val="28"/>
          <w:szCs w:val="28"/>
        </w:rPr>
      </w:pPr>
    </w:p>
    <w:sectPr w:rsidR="00E8324C" w:rsidSect="008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4C" w:rsidRDefault="00E8324C">
      <w:r>
        <w:separator/>
      </w:r>
    </w:p>
  </w:endnote>
  <w:endnote w:type="continuationSeparator" w:id="1">
    <w:p w:rsidR="00E8324C" w:rsidRDefault="00E8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4C" w:rsidRDefault="00E8324C" w:rsidP="001111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4C" w:rsidRDefault="00E8324C" w:rsidP="00352BA2">
    <w:pPr>
      <w:pStyle w:val="Footer"/>
      <w:jc w:val="center"/>
    </w:pPr>
    <w:fldSimple w:instr="PAGE   \* MERGEFORMAT">
      <w:r>
        <w:rPr>
          <w:noProof/>
        </w:rPr>
        <w:t>18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4C" w:rsidRPr="00CA12B5" w:rsidRDefault="00E8324C" w:rsidP="00CA12B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4C" w:rsidRDefault="00E8324C" w:rsidP="00352BA2">
    <w:pPr>
      <w:pStyle w:val="Footer"/>
      <w:jc w:val="center"/>
    </w:pPr>
    <w:fldSimple w:instr="PAGE   \* MERGEFORMAT">
      <w:r>
        <w:rPr>
          <w:noProof/>
        </w:rPr>
        <w:t>64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4C" w:rsidRDefault="00E8324C">
      <w:r>
        <w:separator/>
      </w:r>
    </w:p>
  </w:footnote>
  <w:footnote w:type="continuationSeparator" w:id="1">
    <w:p w:rsidR="00E8324C" w:rsidRDefault="00E8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1A1"/>
    <w:rsid w:val="00002C51"/>
    <w:rsid w:val="00007136"/>
    <w:rsid w:val="0001029A"/>
    <w:rsid w:val="00010B14"/>
    <w:rsid w:val="00011700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A1B"/>
    <w:rsid w:val="00100B35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CE4"/>
    <w:rsid w:val="00147734"/>
    <w:rsid w:val="001510B5"/>
    <w:rsid w:val="001512F1"/>
    <w:rsid w:val="00151326"/>
    <w:rsid w:val="001519E0"/>
    <w:rsid w:val="00151AC8"/>
    <w:rsid w:val="0015247D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909DB"/>
    <w:rsid w:val="001927E2"/>
    <w:rsid w:val="00193853"/>
    <w:rsid w:val="001964AF"/>
    <w:rsid w:val="0019675A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E1A86"/>
    <w:rsid w:val="001E1E21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2052C"/>
    <w:rsid w:val="00221D46"/>
    <w:rsid w:val="00221DA4"/>
    <w:rsid w:val="002232B6"/>
    <w:rsid w:val="0022334C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7739"/>
    <w:rsid w:val="00247E05"/>
    <w:rsid w:val="002503C7"/>
    <w:rsid w:val="00250594"/>
    <w:rsid w:val="00250BAD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D1881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E19"/>
    <w:rsid w:val="00390825"/>
    <w:rsid w:val="00390F56"/>
    <w:rsid w:val="00391027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1701"/>
    <w:rsid w:val="00421A06"/>
    <w:rsid w:val="00422A2A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4109"/>
    <w:rsid w:val="0046555F"/>
    <w:rsid w:val="00467580"/>
    <w:rsid w:val="0047095C"/>
    <w:rsid w:val="00471832"/>
    <w:rsid w:val="0047429B"/>
    <w:rsid w:val="0047476C"/>
    <w:rsid w:val="00474D08"/>
    <w:rsid w:val="0047596B"/>
    <w:rsid w:val="004763A1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B0563"/>
    <w:rsid w:val="004B09F6"/>
    <w:rsid w:val="004B119F"/>
    <w:rsid w:val="004B379C"/>
    <w:rsid w:val="004B5519"/>
    <w:rsid w:val="004B604B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17D9"/>
    <w:rsid w:val="00532D72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3CF"/>
    <w:rsid w:val="00564DF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954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D7A"/>
    <w:rsid w:val="006756EE"/>
    <w:rsid w:val="006775FA"/>
    <w:rsid w:val="0068231D"/>
    <w:rsid w:val="006830C3"/>
    <w:rsid w:val="00683A9D"/>
    <w:rsid w:val="00684FF1"/>
    <w:rsid w:val="0068549A"/>
    <w:rsid w:val="006879A6"/>
    <w:rsid w:val="0069025B"/>
    <w:rsid w:val="00691C9B"/>
    <w:rsid w:val="006923C0"/>
    <w:rsid w:val="0069252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7218"/>
    <w:rsid w:val="00717766"/>
    <w:rsid w:val="00717C51"/>
    <w:rsid w:val="00721273"/>
    <w:rsid w:val="00721D22"/>
    <w:rsid w:val="00722767"/>
    <w:rsid w:val="00723349"/>
    <w:rsid w:val="0072450D"/>
    <w:rsid w:val="007261EC"/>
    <w:rsid w:val="00726364"/>
    <w:rsid w:val="00730752"/>
    <w:rsid w:val="007322BC"/>
    <w:rsid w:val="0073520F"/>
    <w:rsid w:val="00735B38"/>
    <w:rsid w:val="00736879"/>
    <w:rsid w:val="0073721B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80294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D92"/>
    <w:rsid w:val="007A0F90"/>
    <w:rsid w:val="007A24BD"/>
    <w:rsid w:val="007A25BB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51B"/>
    <w:rsid w:val="007C0E54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A5A"/>
    <w:rsid w:val="008E4913"/>
    <w:rsid w:val="008E4C6A"/>
    <w:rsid w:val="008E68C1"/>
    <w:rsid w:val="008E6F95"/>
    <w:rsid w:val="008F0CB7"/>
    <w:rsid w:val="008F0F82"/>
    <w:rsid w:val="008F1B0C"/>
    <w:rsid w:val="008F1D81"/>
    <w:rsid w:val="008F4A44"/>
    <w:rsid w:val="008F5FE3"/>
    <w:rsid w:val="008F6D28"/>
    <w:rsid w:val="008F7397"/>
    <w:rsid w:val="008F739B"/>
    <w:rsid w:val="008F78F6"/>
    <w:rsid w:val="00901293"/>
    <w:rsid w:val="00904BB7"/>
    <w:rsid w:val="00905E39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ED"/>
    <w:rsid w:val="00971E12"/>
    <w:rsid w:val="00973EE9"/>
    <w:rsid w:val="00974167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6963"/>
    <w:rsid w:val="009C0115"/>
    <w:rsid w:val="009C08CC"/>
    <w:rsid w:val="009C23ED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F30EC"/>
    <w:rsid w:val="009F3545"/>
    <w:rsid w:val="009F419F"/>
    <w:rsid w:val="009F5826"/>
    <w:rsid w:val="00A00EC2"/>
    <w:rsid w:val="00A02333"/>
    <w:rsid w:val="00A02DE6"/>
    <w:rsid w:val="00A02FA6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5AE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A61"/>
    <w:rsid w:val="00AC0403"/>
    <w:rsid w:val="00AC1109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53B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A91"/>
    <w:rsid w:val="00C1343C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E78"/>
    <w:rsid w:val="00C43AFC"/>
    <w:rsid w:val="00C43CFE"/>
    <w:rsid w:val="00C45DA6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BE9"/>
    <w:rsid w:val="00CA01A9"/>
    <w:rsid w:val="00CA0C26"/>
    <w:rsid w:val="00CA12B5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55F5"/>
    <w:rsid w:val="00CB788A"/>
    <w:rsid w:val="00CB78BE"/>
    <w:rsid w:val="00CB7B7E"/>
    <w:rsid w:val="00CC03A5"/>
    <w:rsid w:val="00CC05A5"/>
    <w:rsid w:val="00CC28B5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3892"/>
    <w:rsid w:val="00D25A4A"/>
    <w:rsid w:val="00D25A6E"/>
    <w:rsid w:val="00D25ED7"/>
    <w:rsid w:val="00D262D3"/>
    <w:rsid w:val="00D2630F"/>
    <w:rsid w:val="00D2635E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481D"/>
    <w:rsid w:val="00D76DC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709D"/>
    <w:rsid w:val="00D9716A"/>
    <w:rsid w:val="00DA09A8"/>
    <w:rsid w:val="00DA1286"/>
    <w:rsid w:val="00DA4DE4"/>
    <w:rsid w:val="00DA54F9"/>
    <w:rsid w:val="00DA5E9A"/>
    <w:rsid w:val="00DB03F6"/>
    <w:rsid w:val="00DB198C"/>
    <w:rsid w:val="00DB5CB6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2C6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8E9"/>
    <w:rsid w:val="00EE5E30"/>
    <w:rsid w:val="00EE6D46"/>
    <w:rsid w:val="00EF0FA7"/>
    <w:rsid w:val="00EF1BF0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8B9"/>
    <w:rsid w:val="00F15EE1"/>
    <w:rsid w:val="00F170F0"/>
    <w:rsid w:val="00F20B7F"/>
    <w:rsid w:val="00F22175"/>
    <w:rsid w:val="00F22A5C"/>
    <w:rsid w:val="00F22FA7"/>
    <w:rsid w:val="00F23A63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D2"/>
    <w:rPr>
      <w:sz w:val="24"/>
      <w:szCs w:val="24"/>
    </w:rPr>
  </w:style>
  <w:style w:type="paragraph" w:styleId="Heading1">
    <w:name w:val="heading 1"/>
    <w:aliases w:val="1 порядок,Заголовок 1 Знак Знак,Заголовок 1 Знак Знак Знак"/>
    <w:basedOn w:val="Normal"/>
    <w:next w:val="Normal"/>
    <w:link w:val="Heading1Char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aliases w:val="4 порядок"/>
    <w:basedOn w:val="Normal"/>
    <w:next w:val="Normal"/>
    <w:link w:val="Heading3Char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Рекомендация"/>
    <w:basedOn w:val="Normal"/>
    <w:next w:val="Normal"/>
    <w:link w:val="Heading4Char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Heading6">
    <w:name w:val="heading 6"/>
    <w:aliases w:val="Заголовок налогов"/>
    <w:basedOn w:val="Normal"/>
    <w:next w:val="Normal"/>
    <w:link w:val="Heading6Char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порядок Char,Заголовок 1 Знак Знак Char,Заголовок 1 Знак Знак Знак Char"/>
    <w:basedOn w:val="DefaultParagraphFont"/>
    <w:link w:val="Heading1"/>
    <w:uiPriority w:val="99"/>
    <w:locked/>
    <w:rsid w:val="004763A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4 порядок Char"/>
    <w:basedOn w:val="DefaultParagraphFont"/>
    <w:link w:val="Heading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Рекомендация Char"/>
    <w:basedOn w:val="DefaultParagraphFont"/>
    <w:link w:val="Heading4"/>
    <w:uiPriority w:val="99"/>
    <w:locked/>
    <w:rsid w:val="004763A1"/>
    <w:rPr>
      <w:b/>
      <w:bCs/>
      <w:sz w:val="28"/>
      <w:szCs w:val="28"/>
    </w:rPr>
  </w:style>
  <w:style w:type="character" w:customStyle="1" w:styleId="Heading6Char">
    <w:name w:val="Heading 6 Char"/>
    <w:aliases w:val="Заголовок налогов Char"/>
    <w:basedOn w:val="DefaultParagraphFont"/>
    <w:link w:val="Heading6"/>
    <w:uiPriority w:val="99"/>
    <w:locked/>
    <w:rsid w:val="004763A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63A1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763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76EB"/>
    <w:rPr>
      <w:rFonts w:ascii="Cambria" w:hAnsi="Cambria" w:cs="Cambria"/>
      <w:sz w:val="22"/>
      <w:szCs w:val="22"/>
    </w:rPr>
  </w:style>
  <w:style w:type="table" w:styleId="TableGrid">
    <w:name w:val="Table Grid"/>
    <w:basedOn w:val="TableNormal"/>
    <w:uiPriority w:val="99"/>
    <w:rsid w:val="000D3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Normal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Title">
    <w:name w:val="Title"/>
    <w:basedOn w:val="Normal"/>
    <w:link w:val="TitleChar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1BF0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F1BF0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A3F9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F90"/>
  </w:style>
  <w:style w:type="paragraph" w:styleId="Header">
    <w:name w:val="header"/>
    <w:basedOn w:val="Normal"/>
    <w:link w:val="HeaderChar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B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BA2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B4E77"/>
    <w:rPr>
      <w:sz w:val="26"/>
      <w:szCs w:val="26"/>
    </w:rPr>
  </w:style>
  <w:style w:type="table" w:styleId="TableWeb2">
    <w:name w:val="Table Web 2"/>
    <w:basedOn w:val="TableNormal"/>
    <w:uiPriority w:val="99"/>
    <w:rsid w:val="00BB4E77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BB4E77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Normal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NormalWeb">
    <w:name w:val="Normal (Web)"/>
    <w:basedOn w:val="Normal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Normal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763A1"/>
    <w:pPr>
      <w:ind w:left="708"/>
    </w:pPr>
  </w:style>
  <w:style w:type="paragraph" w:styleId="TOC2">
    <w:name w:val="toc 2"/>
    <w:basedOn w:val="Normal"/>
    <w:next w:val="Normal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Hyperlink">
    <w:name w:val="Hyperlink"/>
    <w:basedOn w:val="DefaultParagraphFont"/>
    <w:uiPriority w:val="99"/>
    <w:rsid w:val="004763A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Subtitle">
    <w:name w:val="Subtitle"/>
    <w:basedOn w:val="Normal"/>
    <w:next w:val="Normal"/>
    <w:link w:val="SubtitleChar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63A1"/>
    <w:rPr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Normal"/>
    <w:uiPriority w:val="99"/>
    <w:rsid w:val="004763A1"/>
    <w:pPr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rsid w:val="004763A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63A1"/>
    <w:rPr>
      <w:b/>
      <w:bCs/>
      <w:sz w:val="24"/>
      <w:szCs w:val="24"/>
    </w:rPr>
  </w:style>
  <w:style w:type="paragraph" w:customStyle="1" w:styleId="1">
    <w:name w:val="экфи1"/>
    <w:basedOn w:val="Normal"/>
    <w:uiPriority w:val="99"/>
    <w:rsid w:val="004763A1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4C3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3C51"/>
    <w:rPr>
      <w:sz w:val="24"/>
      <w:szCs w:val="24"/>
    </w:rPr>
  </w:style>
  <w:style w:type="paragraph" w:customStyle="1" w:styleId="4">
    <w:name w:val="Знак Знак4"/>
    <w:basedOn w:val="Normal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111BB"/>
  </w:style>
  <w:style w:type="paragraph" w:customStyle="1" w:styleId="10">
    <w:name w:val="Абзац списка1"/>
    <w:basedOn w:val="Normal"/>
    <w:uiPriority w:val="99"/>
    <w:rsid w:val="007E54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TR;n=2016;fld=134;dst=100005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64</Pages>
  <Words>14711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Администрация</cp:lastModifiedBy>
  <cp:revision>7</cp:revision>
  <cp:lastPrinted>2015-04-15T07:14:00Z</cp:lastPrinted>
  <dcterms:created xsi:type="dcterms:W3CDTF">2015-03-24T07:17:00Z</dcterms:created>
  <dcterms:modified xsi:type="dcterms:W3CDTF">2015-09-25T05:30:00Z</dcterms:modified>
</cp:coreProperties>
</file>